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39D2F" w14:textId="77777777" w:rsidR="005214D0" w:rsidRDefault="005214D0" w:rsidP="005214D0">
      <w:pPr>
        <w:rPr>
          <w:rFonts w:asciiTheme="minorEastAsia" w:hAnsiTheme="minorEastAsia"/>
        </w:rPr>
      </w:pPr>
    </w:p>
    <w:p w14:paraId="29143036" w14:textId="644ACFD1" w:rsidR="005214D0" w:rsidRPr="00036BFA" w:rsidRDefault="005214D0" w:rsidP="009D3ED0">
      <w:pPr>
        <w:pBdr>
          <w:top w:val="single" w:sz="18" w:space="1" w:color="auto"/>
          <w:left w:val="single" w:sz="18" w:space="4" w:color="auto"/>
          <w:bottom w:val="single" w:sz="18" w:space="1" w:color="auto"/>
          <w:right w:val="single" w:sz="18" w:space="4" w:color="auto"/>
        </w:pBdr>
        <w:rPr>
          <w:rFonts w:asciiTheme="minorEastAsia" w:hAnsiTheme="minorEastAsia"/>
          <w:szCs w:val="21"/>
        </w:rPr>
      </w:pPr>
      <w:r w:rsidRPr="00036BFA">
        <w:rPr>
          <w:rFonts w:asciiTheme="minorEastAsia" w:hAnsiTheme="minorEastAsia" w:hint="eastAsia"/>
          <w:szCs w:val="21"/>
        </w:rPr>
        <w:t>感谢您选择了美亚保险的产品，并成为我们的尊贵客户。您阅读</w:t>
      </w:r>
      <w:r w:rsidR="00D95D92">
        <w:rPr>
          <w:rFonts w:asciiTheme="minorEastAsia" w:hAnsiTheme="minorEastAsia" w:hint="eastAsia"/>
          <w:szCs w:val="21"/>
        </w:rPr>
        <w:t>您的</w:t>
      </w:r>
      <w:r w:rsidRPr="00036BFA">
        <w:rPr>
          <w:rFonts w:asciiTheme="minorEastAsia" w:hAnsiTheme="minorEastAsia" w:hint="eastAsia"/>
          <w:szCs w:val="21"/>
        </w:rPr>
        <w:t>保险合同之前，浏览一下本“投保提示</w:t>
      </w:r>
      <w:r w:rsidR="00A60854">
        <w:rPr>
          <w:rFonts w:asciiTheme="minorEastAsia" w:hAnsiTheme="minorEastAsia" w:hint="eastAsia"/>
          <w:szCs w:val="21"/>
        </w:rPr>
        <w:t>确认</w:t>
      </w:r>
      <w:r w:rsidRPr="00036BFA">
        <w:rPr>
          <w:rFonts w:asciiTheme="minorEastAsia" w:hAnsiTheme="minorEastAsia" w:hint="eastAsia"/>
          <w:szCs w:val="21"/>
        </w:rPr>
        <w:t>书”将帮助您了解整个合同投保的概况。</w:t>
      </w:r>
    </w:p>
    <w:p w14:paraId="44619489" w14:textId="03BCE73E" w:rsidR="005214D0" w:rsidRPr="00036BFA" w:rsidRDefault="009D3ED0" w:rsidP="009D3ED0">
      <w:pPr>
        <w:pBdr>
          <w:top w:val="single" w:sz="18" w:space="1" w:color="auto"/>
          <w:left w:val="single" w:sz="18" w:space="4" w:color="auto"/>
          <w:bottom w:val="single" w:sz="18" w:space="1" w:color="auto"/>
          <w:right w:val="single" w:sz="18" w:space="4" w:color="auto"/>
        </w:pBdr>
        <w:rPr>
          <w:rFonts w:asciiTheme="minorEastAsia" w:hAnsiTheme="minorEastAsia" w:cs="Calibri"/>
          <w:kern w:val="0"/>
          <w:szCs w:val="21"/>
        </w:rPr>
      </w:pPr>
      <w:r>
        <w:rPr>
          <w:rFonts w:asciiTheme="minorEastAsia" w:hAnsiTheme="minorEastAsia" w:cs="Segoe UI" w:hint="eastAsia"/>
          <w:color w:val="242424"/>
          <w:szCs w:val="21"/>
          <w:shd w:val="clear" w:color="auto" w:fill="FFFFFF"/>
        </w:rPr>
        <w:t>“投保提示</w:t>
      </w:r>
      <w:r w:rsidR="00A60854">
        <w:rPr>
          <w:rFonts w:asciiTheme="minorEastAsia" w:hAnsiTheme="minorEastAsia" w:cs="Segoe UI" w:hint="eastAsia"/>
          <w:color w:val="242424"/>
          <w:szCs w:val="21"/>
          <w:shd w:val="clear" w:color="auto" w:fill="FFFFFF"/>
        </w:rPr>
        <w:t>确认</w:t>
      </w:r>
      <w:r>
        <w:rPr>
          <w:rFonts w:asciiTheme="minorEastAsia" w:hAnsiTheme="minorEastAsia" w:cs="Segoe UI" w:hint="eastAsia"/>
          <w:color w:val="242424"/>
          <w:szCs w:val="21"/>
          <w:shd w:val="clear" w:color="auto" w:fill="FFFFFF"/>
        </w:rPr>
        <w:t>书”是</w:t>
      </w:r>
      <w:r w:rsidR="005214D0" w:rsidRPr="00036BFA">
        <w:rPr>
          <w:rFonts w:asciiTheme="minorEastAsia" w:hAnsiTheme="minorEastAsia" w:cs="Segoe UI"/>
          <w:color w:val="242424"/>
          <w:szCs w:val="21"/>
          <w:shd w:val="clear" w:color="auto" w:fill="FFFFFF"/>
        </w:rPr>
        <w:t>根据您</w:t>
      </w:r>
      <w:r>
        <w:rPr>
          <w:rFonts w:asciiTheme="minorEastAsia" w:hAnsiTheme="minorEastAsia" w:cs="Segoe UI"/>
          <w:color w:val="242424"/>
          <w:szCs w:val="21"/>
          <w:shd w:val="clear" w:color="auto" w:fill="FFFFFF"/>
        </w:rPr>
        <w:t>在线上完成投保时已确认的信息</w:t>
      </w:r>
      <w:r w:rsidR="005214D0" w:rsidRPr="00036BFA">
        <w:rPr>
          <w:rFonts w:asciiTheme="minorEastAsia" w:hAnsiTheme="minorEastAsia" w:cs="Segoe UI"/>
          <w:color w:val="242424"/>
          <w:szCs w:val="21"/>
          <w:shd w:val="clear" w:color="auto" w:fill="FFFFFF"/>
        </w:rPr>
        <w:t>生成</w:t>
      </w:r>
      <w:r>
        <w:rPr>
          <w:rFonts w:asciiTheme="minorEastAsia" w:hAnsiTheme="minorEastAsia" w:cs="Segoe UI" w:hint="eastAsia"/>
          <w:color w:val="242424"/>
          <w:szCs w:val="21"/>
          <w:shd w:val="clear" w:color="auto" w:fill="FFFFFF"/>
        </w:rPr>
        <w:t>，</w:t>
      </w:r>
      <w:r w:rsidR="005214D0" w:rsidRPr="00036BFA">
        <w:rPr>
          <w:rFonts w:asciiTheme="minorEastAsia" w:hAnsiTheme="minorEastAsia" w:cs="Segoe UI"/>
          <w:color w:val="242424"/>
          <w:szCs w:val="21"/>
          <w:shd w:val="clear" w:color="auto" w:fill="FFFFFF"/>
        </w:rPr>
        <w:t>供您参考与留档。</w:t>
      </w:r>
      <w:r w:rsidR="005214D0" w:rsidRPr="00036BFA">
        <w:rPr>
          <w:rFonts w:asciiTheme="minorEastAsia" w:hAnsiTheme="minorEastAsia" w:hint="eastAsia"/>
          <w:szCs w:val="21"/>
        </w:rPr>
        <w:t>若</w:t>
      </w:r>
      <w:r>
        <w:rPr>
          <w:rFonts w:asciiTheme="minorEastAsia" w:hAnsiTheme="minorEastAsia" w:hint="eastAsia"/>
          <w:szCs w:val="21"/>
        </w:rPr>
        <w:t>您有任何疑问</w:t>
      </w:r>
      <w:r w:rsidR="005214D0" w:rsidRPr="00036BFA">
        <w:rPr>
          <w:rFonts w:asciiTheme="minorEastAsia" w:hAnsiTheme="minorEastAsia" w:cs="Segoe UI"/>
          <w:color w:val="242424"/>
          <w:szCs w:val="21"/>
          <w:shd w:val="clear" w:color="auto" w:fill="FFFFFF"/>
        </w:rPr>
        <w:t>或与</w:t>
      </w:r>
      <w:r w:rsidR="005214D0" w:rsidRPr="00036BFA">
        <w:rPr>
          <w:rFonts w:asciiTheme="minorEastAsia" w:hAnsiTheme="minorEastAsia" w:cs="Segoe UI" w:hint="eastAsia"/>
          <w:color w:val="242424"/>
          <w:szCs w:val="21"/>
          <w:shd w:val="clear" w:color="auto" w:fill="FFFFFF"/>
        </w:rPr>
        <w:t>您的</w:t>
      </w:r>
      <w:r w:rsidR="005214D0" w:rsidRPr="00036BFA">
        <w:rPr>
          <w:rFonts w:asciiTheme="minorEastAsia" w:hAnsiTheme="minorEastAsia" w:cs="Segoe UI"/>
          <w:color w:val="242424"/>
          <w:szCs w:val="21"/>
          <w:shd w:val="clear" w:color="auto" w:fill="FFFFFF"/>
        </w:rPr>
        <w:t>投保意图有出入</w:t>
      </w:r>
      <w:r w:rsidR="005214D0" w:rsidRPr="00036BFA">
        <w:rPr>
          <w:rFonts w:asciiTheme="minorEastAsia" w:hAnsiTheme="minorEastAsia" w:hint="eastAsia"/>
          <w:szCs w:val="21"/>
        </w:rPr>
        <w:t>，请及时拨打</w:t>
      </w:r>
      <w:r w:rsidR="00A60854">
        <w:rPr>
          <w:rFonts w:asciiTheme="minorEastAsia" w:hAnsiTheme="minorEastAsia" w:hint="eastAsia"/>
          <w:szCs w:val="21"/>
        </w:rPr>
        <w:t>我们的</w:t>
      </w:r>
      <w:r w:rsidR="005214D0" w:rsidRPr="00036BFA">
        <w:rPr>
          <w:rFonts w:asciiTheme="minorEastAsia" w:hAnsiTheme="minorEastAsia" w:hint="eastAsia"/>
          <w:szCs w:val="21"/>
        </w:rPr>
        <w:t>全国客户服务热线电话400-820-8858，直接与我们联系</w:t>
      </w:r>
      <w:r w:rsidR="005214D0" w:rsidRPr="00036BFA">
        <w:rPr>
          <w:rFonts w:asciiTheme="minorEastAsia" w:hAnsiTheme="minorEastAsia" w:cs="Segoe UI"/>
          <w:color w:val="242424"/>
          <w:szCs w:val="21"/>
          <w:shd w:val="clear" w:color="auto" w:fill="FFFFFF"/>
        </w:rPr>
        <w:t>修改或</w:t>
      </w:r>
      <w:r w:rsidR="00D95D92">
        <w:rPr>
          <w:rFonts w:asciiTheme="minorEastAsia" w:hAnsiTheme="minorEastAsia" w:cs="Segoe UI" w:hint="eastAsia"/>
          <w:color w:val="242424"/>
          <w:szCs w:val="21"/>
          <w:shd w:val="clear" w:color="auto" w:fill="FFFFFF"/>
        </w:rPr>
        <w:t>解除保险合同</w:t>
      </w:r>
      <w:r w:rsidR="005214D0" w:rsidRPr="00036BFA">
        <w:rPr>
          <w:rFonts w:asciiTheme="minorEastAsia" w:hAnsiTheme="minorEastAsia" w:cs="Segoe UI"/>
          <w:color w:val="242424"/>
          <w:szCs w:val="21"/>
          <w:shd w:val="clear" w:color="auto" w:fill="FFFFFF"/>
        </w:rPr>
        <w:t>，以保护您的合法利益</w:t>
      </w:r>
      <w:r w:rsidR="005214D0" w:rsidRPr="00036BFA">
        <w:rPr>
          <w:rFonts w:asciiTheme="minorEastAsia" w:hAnsiTheme="minorEastAsia" w:hint="eastAsia"/>
          <w:szCs w:val="21"/>
        </w:rPr>
        <w:t>。</w:t>
      </w:r>
    </w:p>
    <w:p w14:paraId="6E8C19D8" w14:textId="45F42EF9" w:rsidR="005214D0" w:rsidRPr="008C348D" w:rsidRDefault="009D3ED0" w:rsidP="008C348D">
      <w:pPr>
        <w:widowControl/>
        <w:spacing w:beforeLines="50" w:before="156" w:afterLines="50" w:after="156"/>
        <w:jc w:val="center"/>
        <w:rPr>
          <w:b/>
          <w:sz w:val="36"/>
        </w:rPr>
      </w:pPr>
      <w:r>
        <w:rPr>
          <w:rFonts w:hint="eastAsia"/>
          <w:b/>
          <w:sz w:val="36"/>
        </w:rPr>
        <w:t>投保提示</w:t>
      </w:r>
      <w:r w:rsidR="00A60854">
        <w:rPr>
          <w:rFonts w:hint="eastAsia"/>
          <w:b/>
          <w:sz w:val="36"/>
        </w:rPr>
        <w:t>确认</w:t>
      </w:r>
      <w:r>
        <w:rPr>
          <w:rFonts w:hint="eastAsia"/>
          <w:b/>
          <w:sz w:val="36"/>
        </w:rPr>
        <w:t>书</w:t>
      </w:r>
    </w:p>
    <w:p w14:paraId="78EE5FFA" w14:textId="0B3E9678" w:rsidR="00036BFA" w:rsidRPr="00036BFA" w:rsidRDefault="009D3ED0" w:rsidP="00036BFA">
      <w:pPr>
        <w:rPr>
          <w:rFonts w:asciiTheme="minorEastAsia" w:hAnsiTheme="minorEastAsia" w:cs="Calibri"/>
          <w:b/>
          <w:bCs/>
          <w:iCs/>
          <w:kern w:val="0"/>
          <w:szCs w:val="21"/>
        </w:rPr>
      </w:pPr>
      <w:r>
        <w:rPr>
          <w:rFonts w:asciiTheme="minorEastAsia" w:hAnsiTheme="minorEastAsia" w:hint="eastAsia"/>
          <w:b/>
          <w:bCs/>
          <w:iCs/>
          <w:szCs w:val="21"/>
        </w:rPr>
        <w:t>您投保时</w:t>
      </w:r>
      <w:r w:rsidR="00036BFA" w:rsidRPr="00036BFA">
        <w:rPr>
          <w:rFonts w:asciiTheme="minorEastAsia" w:hAnsiTheme="minorEastAsia" w:hint="eastAsia"/>
          <w:b/>
          <w:bCs/>
          <w:iCs/>
          <w:szCs w:val="21"/>
        </w:rPr>
        <w:t>确认的信息如下：</w:t>
      </w:r>
    </w:p>
    <w:p w14:paraId="48A3ECD5" w14:textId="4C6FF4F9" w:rsidR="00036BFA" w:rsidRDefault="00036BFA" w:rsidP="00036BFA">
      <w:pPr>
        <w:snapToGrid w:val="0"/>
        <w:rPr>
          <w:rFonts w:asciiTheme="minorEastAsia" w:hAnsiTheme="minorEastAsia"/>
          <w:b/>
          <w:color w:val="000000"/>
          <w:szCs w:val="21"/>
        </w:rPr>
      </w:pPr>
      <w:bookmarkStart w:id="0" w:name="_Hlk48038307"/>
      <w:r w:rsidRPr="00036BFA">
        <w:rPr>
          <w:rFonts w:asciiTheme="minorEastAsia" w:hAnsiTheme="minorEastAsia" w:hint="eastAsia"/>
          <w:b/>
          <w:color w:val="000000"/>
          <w:szCs w:val="21"/>
        </w:rPr>
        <w:t>【投保前提条件</w:t>
      </w:r>
      <w:r w:rsidR="00B96975">
        <w:rPr>
          <w:rFonts w:asciiTheme="minorEastAsia" w:hAnsiTheme="minorEastAsia" w:hint="eastAsia"/>
          <w:b/>
          <w:color w:val="000000"/>
          <w:szCs w:val="21"/>
        </w:rPr>
        <w:t>告知</w:t>
      </w:r>
      <w:r w:rsidRPr="00036BFA">
        <w:rPr>
          <w:rFonts w:asciiTheme="minorEastAsia" w:hAnsiTheme="minorEastAsia" w:hint="eastAsia"/>
          <w:b/>
          <w:color w:val="000000"/>
          <w:szCs w:val="21"/>
        </w:rPr>
        <w:t>】</w:t>
      </w:r>
    </w:p>
    <w:p w14:paraId="206CC776" w14:textId="77777777" w:rsidR="00710642" w:rsidRPr="00B96975" w:rsidRDefault="00710642" w:rsidP="00710642">
      <w:pPr>
        <w:snapToGrid w:val="0"/>
        <w:rPr>
          <w:rFonts w:asciiTheme="minorEastAsia" w:hAnsiTheme="minorEastAsia"/>
          <w:color w:val="000000"/>
          <w:szCs w:val="21"/>
        </w:rPr>
      </w:pPr>
      <w:r w:rsidRPr="00B96975">
        <w:rPr>
          <w:rFonts w:asciiTheme="minorEastAsia" w:hAnsiTheme="minorEastAsia" w:hint="eastAsia"/>
          <w:color w:val="000000"/>
          <w:szCs w:val="21"/>
        </w:rPr>
        <w:t>投保本保险前，投保人应如实告知本保险以下投保前提条件有关的情况，确认符合下列所有投保前提条件方可进行投保，</w:t>
      </w:r>
      <w:proofErr w:type="gramStart"/>
      <w:r w:rsidRPr="00B96975">
        <w:rPr>
          <w:rFonts w:asciiTheme="minorEastAsia" w:hAnsiTheme="minorEastAsia" w:hint="eastAsia"/>
          <w:color w:val="000000"/>
          <w:szCs w:val="21"/>
        </w:rPr>
        <w:t>若保险</w:t>
      </w:r>
      <w:proofErr w:type="gramEnd"/>
      <w:r w:rsidRPr="00B96975">
        <w:rPr>
          <w:rFonts w:asciiTheme="minorEastAsia" w:hAnsiTheme="minorEastAsia" w:hint="eastAsia"/>
          <w:color w:val="000000"/>
          <w:szCs w:val="21"/>
        </w:rPr>
        <w:t>合同订立后发现不符合下列任何投保前提条件的，则视为投保人</w:t>
      </w:r>
      <w:proofErr w:type="gramStart"/>
      <w:r w:rsidRPr="00B96975">
        <w:rPr>
          <w:rFonts w:asciiTheme="minorEastAsia" w:hAnsiTheme="minorEastAsia" w:hint="eastAsia"/>
          <w:color w:val="000000"/>
          <w:szCs w:val="21"/>
        </w:rPr>
        <w:t>故意未</w:t>
      </w:r>
      <w:proofErr w:type="gramEnd"/>
      <w:r w:rsidRPr="00B96975">
        <w:rPr>
          <w:rFonts w:asciiTheme="minorEastAsia" w:hAnsiTheme="minorEastAsia" w:hint="eastAsia"/>
          <w:color w:val="000000"/>
          <w:szCs w:val="21"/>
        </w:rPr>
        <w:t>依法履行如实告知义务。</w:t>
      </w:r>
    </w:p>
    <w:p w14:paraId="4CF1A919" w14:textId="77777777" w:rsidR="00F113CB" w:rsidRDefault="00F113CB" w:rsidP="00710642">
      <w:pPr>
        <w:snapToGrid w:val="0"/>
        <w:rPr>
          <w:rFonts w:asciiTheme="minorEastAsia" w:hAnsiTheme="minorEastAsia"/>
          <w:b/>
          <w:color w:val="000000"/>
          <w:szCs w:val="21"/>
        </w:rPr>
      </w:pPr>
    </w:p>
    <w:p w14:paraId="364D6BC5" w14:textId="44BACA5A" w:rsidR="00710642" w:rsidRPr="00B96975" w:rsidRDefault="00710642" w:rsidP="00710642">
      <w:pPr>
        <w:snapToGrid w:val="0"/>
        <w:rPr>
          <w:rFonts w:asciiTheme="minorEastAsia" w:hAnsiTheme="minorEastAsia"/>
          <w:b/>
          <w:color w:val="000000"/>
          <w:szCs w:val="21"/>
        </w:rPr>
      </w:pPr>
      <w:r w:rsidRPr="00B96975">
        <w:rPr>
          <w:rFonts w:asciiTheme="minorEastAsia" w:hAnsiTheme="minorEastAsia" w:hint="eastAsia"/>
          <w:b/>
          <w:color w:val="000000"/>
          <w:szCs w:val="21"/>
        </w:rPr>
        <w:t>投保前提条件：</w:t>
      </w:r>
    </w:p>
    <w:p w14:paraId="57CCFAFA" w14:textId="30C7CC0D" w:rsidR="00710642" w:rsidRPr="007B750A" w:rsidRDefault="00A92C12" w:rsidP="00710642">
      <w:pPr>
        <w:widowControl/>
        <w:snapToGrid w:val="0"/>
        <w:ind w:firstLineChars="200" w:firstLine="420"/>
        <w:jc w:val="left"/>
        <w:rPr>
          <w:rFonts w:asciiTheme="minorEastAsia" w:hAnsiTheme="minorEastAsia"/>
          <w:color w:val="000000"/>
          <w:szCs w:val="21"/>
        </w:rPr>
      </w:pPr>
      <w:r>
        <w:rPr>
          <w:rFonts w:asciiTheme="minorEastAsia" w:hAnsiTheme="minorEastAsia"/>
          <w:color w:val="000000"/>
          <w:szCs w:val="21"/>
        </w:rPr>
        <w:t>1</w:t>
      </w:r>
      <w:r w:rsidR="00710642" w:rsidRPr="00036BFA">
        <w:rPr>
          <w:rFonts w:asciiTheme="minorEastAsia" w:hAnsiTheme="minorEastAsia" w:hint="eastAsia"/>
          <w:color w:val="000000"/>
          <w:szCs w:val="21"/>
        </w:rPr>
        <w:t>.</w:t>
      </w:r>
      <w:r w:rsidR="00710642" w:rsidRPr="00495223">
        <w:rPr>
          <w:rFonts w:asciiTheme="minorEastAsia" w:hAnsiTheme="minorEastAsia" w:hint="eastAsia"/>
          <w:color w:val="000000"/>
          <w:szCs w:val="21"/>
        </w:rPr>
        <w:t xml:space="preserve"> </w:t>
      </w:r>
      <w:proofErr w:type="gramStart"/>
      <w:r w:rsidR="00710642" w:rsidRPr="002B2854">
        <w:rPr>
          <w:rFonts w:asciiTheme="minorEastAsia" w:hAnsiTheme="minorEastAsia" w:hint="eastAsia"/>
          <w:b/>
          <w:color w:val="000000"/>
          <w:szCs w:val="21"/>
        </w:rPr>
        <w:t>任何提出</w:t>
      </w:r>
      <w:proofErr w:type="gramEnd"/>
      <w:r w:rsidR="00710642" w:rsidRPr="002B2854">
        <w:rPr>
          <w:rFonts w:asciiTheme="minorEastAsia" w:hAnsiTheme="minorEastAsia" w:hint="eastAsia"/>
          <w:b/>
          <w:color w:val="000000"/>
          <w:szCs w:val="21"/>
        </w:rPr>
        <w:t>投保申请的人员均须符合本保险的投保资格。</w:t>
      </w:r>
      <w:r w:rsidR="00710642" w:rsidRPr="007B750A">
        <w:rPr>
          <w:rFonts w:asciiTheme="minorEastAsia" w:hAnsiTheme="minorEastAsia" w:hint="eastAsia"/>
          <w:b/>
          <w:color w:val="000000"/>
          <w:szCs w:val="21"/>
        </w:rPr>
        <w:t>本保险的投保资格指投保人员须同时满足以下要求：</w:t>
      </w:r>
    </w:p>
    <w:p w14:paraId="6DC51DB6" w14:textId="77777777" w:rsidR="00710642" w:rsidRPr="001041FB" w:rsidRDefault="00710642" w:rsidP="00710642">
      <w:pPr>
        <w:snapToGrid w:val="0"/>
        <w:ind w:firstLineChars="200" w:firstLine="422"/>
        <w:rPr>
          <w:rFonts w:asciiTheme="minorEastAsia" w:hAnsiTheme="minorEastAsia"/>
          <w:b/>
          <w:color w:val="000000"/>
          <w:szCs w:val="21"/>
        </w:rPr>
      </w:pPr>
      <w:r w:rsidRPr="002B2854">
        <w:rPr>
          <w:rFonts w:asciiTheme="minorEastAsia" w:hAnsiTheme="minorEastAsia" w:hint="eastAsia"/>
          <w:b/>
          <w:color w:val="000000"/>
          <w:szCs w:val="21"/>
        </w:rPr>
        <w:t>（</w:t>
      </w:r>
      <w:r w:rsidRPr="007B750A">
        <w:rPr>
          <w:rFonts w:asciiTheme="minorEastAsia" w:hAnsiTheme="minorEastAsia" w:hint="eastAsia"/>
          <w:b/>
          <w:color w:val="000000"/>
          <w:szCs w:val="21"/>
        </w:rPr>
        <w:t>1）属于投保人</w:t>
      </w:r>
      <w:r w:rsidRPr="007B750A">
        <w:rPr>
          <w:rFonts w:asciiTheme="minorEastAsia" w:hAnsiTheme="minorEastAsia"/>
          <w:b/>
          <w:color w:val="000000"/>
          <w:szCs w:val="21"/>
        </w:rPr>
        <w:t>所申报的符合</w:t>
      </w:r>
      <w:r w:rsidRPr="007B750A">
        <w:rPr>
          <w:rFonts w:asciiTheme="minorEastAsia" w:hAnsiTheme="minorEastAsia" w:hint="eastAsia"/>
          <w:b/>
          <w:color w:val="000000"/>
          <w:szCs w:val="21"/>
        </w:rPr>
        <w:t>所有</w:t>
      </w:r>
      <w:r w:rsidRPr="007B750A">
        <w:rPr>
          <w:rFonts w:asciiTheme="minorEastAsia" w:hAnsiTheme="minorEastAsia"/>
          <w:b/>
          <w:color w:val="000000"/>
          <w:szCs w:val="21"/>
        </w:rPr>
        <w:t>投保条件的</w:t>
      </w:r>
      <w:r w:rsidRPr="007B750A">
        <w:rPr>
          <w:rFonts w:asciiTheme="minorEastAsia" w:hAnsiTheme="minorEastAsia" w:hint="eastAsia"/>
          <w:b/>
          <w:color w:val="000000"/>
          <w:szCs w:val="21"/>
        </w:rPr>
        <w:t>其</w:t>
      </w:r>
      <w:r w:rsidRPr="007B750A">
        <w:rPr>
          <w:rFonts w:asciiTheme="minorEastAsia" w:hAnsiTheme="minorEastAsia"/>
          <w:b/>
          <w:color w:val="000000"/>
          <w:szCs w:val="21"/>
        </w:rPr>
        <w:t>于中国大陆境内雇佣的</w:t>
      </w:r>
      <w:r w:rsidRPr="007B750A">
        <w:rPr>
          <w:rFonts w:asciiTheme="minorEastAsia" w:hAnsiTheme="minorEastAsia" w:hint="eastAsia"/>
          <w:b/>
          <w:color w:val="000000"/>
          <w:szCs w:val="21"/>
        </w:rPr>
        <w:t>属于</w:t>
      </w:r>
      <w:r w:rsidRPr="007B750A">
        <w:rPr>
          <w:rFonts w:asciiTheme="minorEastAsia" w:hAnsiTheme="minorEastAsia"/>
          <w:b/>
          <w:color w:val="000000"/>
          <w:szCs w:val="21"/>
        </w:rPr>
        <w:t>本保险</w:t>
      </w:r>
      <w:r w:rsidRPr="007B750A">
        <w:rPr>
          <w:rFonts w:asciiTheme="minorEastAsia" w:hAnsiTheme="minorEastAsia" w:hint="eastAsia"/>
          <w:b/>
          <w:color w:val="000000"/>
          <w:szCs w:val="21"/>
        </w:rPr>
        <w:t>接受投保</w:t>
      </w:r>
      <w:r w:rsidRPr="007B750A">
        <w:rPr>
          <w:rFonts w:asciiTheme="minorEastAsia" w:hAnsiTheme="minorEastAsia"/>
          <w:b/>
          <w:color w:val="000000"/>
          <w:szCs w:val="21"/>
        </w:rPr>
        <w:t>职业类别</w:t>
      </w:r>
      <w:r w:rsidRPr="007B750A">
        <w:rPr>
          <w:rFonts w:asciiTheme="minorEastAsia" w:hAnsiTheme="minorEastAsia" w:hint="eastAsia"/>
          <w:b/>
          <w:color w:val="000000"/>
          <w:szCs w:val="21"/>
        </w:rPr>
        <w:t>的在岗</w:t>
      </w:r>
      <w:r w:rsidRPr="007B750A">
        <w:rPr>
          <w:rFonts w:asciiTheme="minorEastAsia" w:hAnsiTheme="minorEastAsia"/>
          <w:b/>
          <w:color w:val="000000"/>
          <w:szCs w:val="21"/>
        </w:rPr>
        <w:t>全职雇员</w:t>
      </w:r>
      <w:r w:rsidRPr="007B750A">
        <w:rPr>
          <w:rFonts w:asciiTheme="minorEastAsia" w:hAnsiTheme="minorEastAsia" w:hint="eastAsia"/>
          <w:b/>
          <w:color w:val="000000"/>
          <w:szCs w:val="21"/>
        </w:rPr>
        <w:t>，</w:t>
      </w:r>
      <w:r w:rsidRPr="007B750A">
        <w:rPr>
          <w:rFonts w:asciiTheme="minorEastAsia" w:hAnsiTheme="minorEastAsia"/>
          <w:b/>
          <w:color w:val="000000"/>
          <w:szCs w:val="21"/>
        </w:rPr>
        <w:t>但不包括任何国家或国际组织认定的恐怖分子或恐怖组织成员，或非法从事毒品、核武器、生物或化学武器交易人员</w:t>
      </w:r>
      <w:r w:rsidRPr="00495223">
        <w:rPr>
          <w:rFonts w:asciiTheme="minorEastAsia" w:hAnsiTheme="minorEastAsia"/>
          <w:b/>
          <w:color w:val="000000"/>
          <w:szCs w:val="21"/>
        </w:rPr>
        <w:t>。</w:t>
      </w:r>
    </w:p>
    <w:p w14:paraId="3E11C79A" w14:textId="77777777" w:rsidR="00710642" w:rsidRPr="001041FB" w:rsidRDefault="00710642" w:rsidP="00710642">
      <w:pPr>
        <w:snapToGrid w:val="0"/>
        <w:ind w:firstLineChars="200" w:firstLine="422"/>
        <w:rPr>
          <w:rFonts w:asciiTheme="minorEastAsia" w:hAnsiTheme="minorEastAsia"/>
          <w:b/>
          <w:color w:val="000000"/>
          <w:szCs w:val="21"/>
        </w:rPr>
      </w:pPr>
      <w:r w:rsidRPr="001041FB">
        <w:rPr>
          <w:rFonts w:asciiTheme="minorEastAsia" w:hAnsiTheme="minorEastAsia" w:hint="eastAsia"/>
          <w:b/>
          <w:color w:val="000000"/>
          <w:szCs w:val="21"/>
        </w:rPr>
        <w:t>为明确起见，相关约定如下：</w:t>
      </w:r>
    </w:p>
    <w:p w14:paraId="4B233BC8" w14:textId="5A7451FD" w:rsidR="00710642" w:rsidRDefault="00710642" w:rsidP="00710642">
      <w:pPr>
        <w:snapToGrid w:val="0"/>
        <w:ind w:firstLineChars="200" w:firstLine="422"/>
        <w:rPr>
          <w:rFonts w:asciiTheme="minorEastAsia" w:hAnsiTheme="minorEastAsia"/>
          <w:b/>
          <w:color w:val="000000"/>
          <w:szCs w:val="21"/>
        </w:rPr>
      </w:pPr>
      <w:r w:rsidRPr="001041FB">
        <w:rPr>
          <w:rFonts w:asciiTheme="minorEastAsia" w:hAnsiTheme="minorEastAsia"/>
          <w:b/>
          <w:color w:val="000000"/>
          <w:szCs w:val="21"/>
        </w:rPr>
        <w:t>1</w:t>
      </w:r>
      <w:r w:rsidRPr="001041FB">
        <w:rPr>
          <w:rFonts w:asciiTheme="minorEastAsia" w:hAnsiTheme="minorEastAsia" w:hint="eastAsia"/>
          <w:b/>
          <w:color w:val="000000"/>
          <w:szCs w:val="21"/>
        </w:rPr>
        <w:t>）</w:t>
      </w:r>
      <w:r w:rsidRPr="007B750A">
        <w:rPr>
          <w:rFonts w:asciiTheme="minorEastAsia" w:hAnsiTheme="minorEastAsia" w:hint="eastAsia"/>
          <w:b/>
          <w:color w:val="000000"/>
          <w:szCs w:val="21"/>
        </w:rPr>
        <w:t>本保险接受投保人投保的行业</w:t>
      </w:r>
      <w:r w:rsidR="00F113CB">
        <w:rPr>
          <w:rFonts w:asciiTheme="minorEastAsia" w:hAnsiTheme="minorEastAsia" w:hint="eastAsia"/>
          <w:b/>
          <w:color w:val="000000"/>
          <w:szCs w:val="21"/>
        </w:rPr>
        <w:t>仅限</w:t>
      </w:r>
      <w:r w:rsidR="00F113CB" w:rsidRPr="00BC4F72">
        <w:rPr>
          <w:rFonts w:asciiTheme="minorEastAsia" w:hAnsiTheme="minorEastAsia" w:hint="eastAsia"/>
          <w:b/>
          <w:color w:val="000000"/>
          <w:szCs w:val="21"/>
        </w:rPr>
        <w:t>通信行业</w:t>
      </w:r>
      <w:r w:rsidR="00F113CB">
        <w:rPr>
          <w:rFonts w:asciiTheme="minorEastAsia" w:hAnsiTheme="minorEastAsia" w:hint="eastAsia"/>
          <w:b/>
          <w:color w:val="000000"/>
          <w:szCs w:val="21"/>
        </w:rPr>
        <w:t>，且</w:t>
      </w:r>
      <w:r w:rsidR="00F113CB" w:rsidRPr="001041FB">
        <w:rPr>
          <w:rFonts w:asciiTheme="minorEastAsia" w:hAnsiTheme="minorEastAsia" w:hint="eastAsia"/>
          <w:b/>
          <w:color w:val="000000"/>
          <w:szCs w:val="21"/>
        </w:rPr>
        <w:t>不包括</w:t>
      </w:r>
      <w:proofErr w:type="gramStart"/>
      <w:r w:rsidR="00F113CB" w:rsidRPr="001041FB">
        <w:rPr>
          <w:rFonts w:asciiTheme="minorEastAsia" w:hAnsiTheme="minorEastAsia" w:hint="eastAsia"/>
          <w:b/>
          <w:color w:val="000000"/>
          <w:szCs w:val="21"/>
        </w:rPr>
        <w:t>任何</w:t>
      </w:r>
      <w:r w:rsidR="00A92C12" w:rsidRPr="00A079F4">
        <w:rPr>
          <w:rFonts w:asciiTheme="minorEastAsia" w:hAnsiTheme="minorEastAsia" w:hint="eastAsia"/>
          <w:b/>
          <w:color w:val="000000"/>
          <w:szCs w:val="21"/>
        </w:rPr>
        <w:t>提供</w:t>
      </w:r>
      <w:proofErr w:type="gramEnd"/>
      <w:r w:rsidR="00A92C12" w:rsidRPr="00A079F4">
        <w:rPr>
          <w:rFonts w:asciiTheme="minorEastAsia" w:hAnsiTheme="minorEastAsia" w:hint="eastAsia"/>
          <w:b/>
          <w:color w:val="000000"/>
          <w:szCs w:val="21"/>
        </w:rPr>
        <w:t>人力资源服务的人力资源、劳务派遣公司及其他人力资源中介公司</w:t>
      </w:r>
      <w:r w:rsidRPr="001041FB">
        <w:rPr>
          <w:rFonts w:asciiTheme="minorEastAsia" w:hAnsiTheme="minorEastAsia" w:hint="eastAsia"/>
          <w:b/>
          <w:color w:val="000000"/>
          <w:szCs w:val="21"/>
        </w:rPr>
        <w:t>。</w:t>
      </w:r>
    </w:p>
    <w:p w14:paraId="21B94385" w14:textId="77777777" w:rsidR="00710642" w:rsidRPr="001041FB" w:rsidRDefault="00710642" w:rsidP="00710642">
      <w:pPr>
        <w:snapToGrid w:val="0"/>
        <w:ind w:firstLineChars="200" w:firstLine="422"/>
        <w:rPr>
          <w:rFonts w:asciiTheme="minorEastAsia" w:hAnsiTheme="minorEastAsia"/>
          <w:b/>
          <w:color w:val="000000"/>
          <w:szCs w:val="21"/>
        </w:rPr>
      </w:pPr>
      <w:r w:rsidRPr="001041FB">
        <w:rPr>
          <w:rFonts w:asciiTheme="minorEastAsia" w:hAnsiTheme="minorEastAsia"/>
          <w:b/>
          <w:color w:val="000000"/>
          <w:szCs w:val="21"/>
        </w:rPr>
        <w:t>2</w:t>
      </w:r>
      <w:r w:rsidRPr="001041FB">
        <w:rPr>
          <w:rFonts w:asciiTheme="minorEastAsia" w:hAnsiTheme="minorEastAsia" w:hint="eastAsia"/>
          <w:b/>
          <w:color w:val="000000"/>
          <w:szCs w:val="21"/>
        </w:rPr>
        <w:t>）</w:t>
      </w:r>
      <w:r w:rsidRPr="007B750A">
        <w:rPr>
          <w:rFonts w:asciiTheme="minorEastAsia" w:hAnsiTheme="minorEastAsia" w:hint="eastAsia"/>
          <w:b/>
          <w:color w:val="000000"/>
          <w:szCs w:val="21"/>
        </w:rPr>
        <w:t>本保险所称的“雇佣”指投保人与其申报投保的人员之间存在劳动用工关系，包括投保人短期劳动用工的情形</w:t>
      </w:r>
      <w:r w:rsidRPr="001041FB">
        <w:rPr>
          <w:rFonts w:asciiTheme="minorEastAsia" w:hAnsiTheme="minorEastAsia" w:hint="eastAsia"/>
          <w:b/>
          <w:color w:val="000000"/>
          <w:szCs w:val="21"/>
        </w:rPr>
        <w:t>。</w:t>
      </w:r>
    </w:p>
    <w:p w14:paraId="5B601351" w14:textId="77777777" w:rsidR="00710642" w:rsidRDefault="00710642" w:rsidP="00710642">
      <w:pPr>
        <w:snapToGrid w:val="0"/>
        <w:ind w:firstLineChars="200" w:firstLine="422"/>
        <w:rPr>
          <w:rFonts w:asciiTheme="minorEastAsia" w:hAnsiTheme="minorEastAsia"/>
          <w:b/>
          <w:color w:val="000000"/>
          <w:szCs w:val="21"/>
        </w:rPr>
      </w:pPr>
      <w:r w:rsidRPr="001041FB">
        <w:rPr>
          <w:rFonts w:asciiTheme="minorEastAsia" w:hAnsiTheme="minorEastAsia"/>
          <w:b/>
          <w:color w:val="000000"/>
          <w:szCs w:val="21"/>
        </w:rPr>
        <w:t>3</w:t>
      </w:r>
      <w:r w:rsidRPr="001041FB">
        <w:rPr>
          <w:rFonts w:asciiTheme="minorEastAsia" w:hAnsiTheme="minorEastAsia" w:hint="eastAsia"/>
          <w:b/>
          <w:color w:val="000000"/>
          <w:szCs w:val="21"/>
        </w:rPr>
        <w:t>）</w:t>
      </w:r>
      <w:r w:rsidRPr="007B750A">
        <w:rPr>
          <w:rFonts w:asciiTheme="minorEastAsia" w:hAnsiTheme="minorEastAsia" w:hint="eastAsia"/>
          <w:b/>
          <w:color w:val="000000"/>
          <w:szCs w:val="21"/>
        </w:rPr>
        <w:t>本保险所称的“在岗全职雇员”指申报投保的人员在与投保人存在劳动用工关系期间，不存在除投保人之外的其他用人单位或用工主体。为避免歧义，在岗全职雇员不包括与投保人存在劳动用工关系的非全职临时工、小时工、兼职实习生等非全职雇员以及培训学员、会员等不存在劳动用工关系的人员</w:t>
      </w:r>
      <w:r w:rsidRPr="001041FB">
        <w:rPr>
          <w:rFonts w:asciiTheme="minorEastAsia" w:hAnsiTheme="minorEastAsia" w:hint="eastAsia"/>
          <w:b/>
          <w:color w:val="000000"/>
          <w:szCs w:val="21"/>
        </w:rPr>
        <w:t>。</w:t>
      </w:r>
    </w:p>
    <w:p w14:paraId="0FD1E7A4" w14:textId="77777777" w:rsidR="00710642" w:rsidRDefault="00710642" w:rsidP="00710642">
      <w:pPr>
        <w:snapToGrid w:val="0"/>
        <w:ind w:firstLineChars="200" w:firstLine="420"/>
        <w:rPr>
          <w:rFonts w:asciiTheme="minorEastAsia" w:hAnsiTheme="minorEastAsia"/>
          <w:color w:val="000000"/>
          <w:szCs w:val="21"/>
        </w:rPr>
      </w:pPr>
      <w:r w:rsidRPr="00495223">
        <w:rPr>
          <w:rFonts w:asciiTheme="minorEastAsia" w:hAnsiTheme="minorEastAsia" w:hint="eastAsia"/>
          <w:color w:val="000000"/>
          <w:szCs w:val="21"/>
        </w:rPr>
        <w:t>（2）</w:t>
      </w:r>
      <w:r w:rsidRPr="007B750A">
        <w:rPr>
          <w:rFonts w:asciiTheme="minorEastAsia" w:hAnsiTheme="minorEastAsia" w:hint="eastAsia"/>
          <w:color w:val="000000"/>
          <w:szCs w:val="21"/>
        </w:rPr>
        <w:t>属于中国大陆境内（不含香港、澳门、台湾）常住，且身体健康、能正常工作和正常生活的人员，中国大陆境内常住是指参保时的前一个自然年度内在中国大陆境内的居住时间累计达到或超过183天</w:t>
      </w:r>
      <w:r w:rsidRPr="00495223">
        <w:rPr>
          <w:rFonts w:asciiTheme="minorEastAsia" w:hAnsiTheme="minorEastAsia" w:hint="eastAsia"/>
          <w:color w:val="000000"/>
          <w:szCs w:val="21"/>
        </w:rPr>
        <w:t>。</w:t>
      </w:r>
    </w:p>
    <w:p w14:paraId="3C439758" w14:textId="24341E19" w:rsidR="00710642" w:rsidRPr="00036BFA" w:rsidRDefault="00A92C12" w:rsidP="00710642">
      <w:pPr>
        <w:widowControl/>
        <w:snapToGrid w:val="0"/>
        <w:ind w:firstLineChars="200" w:firstLine="420"/>
        <w:jc w:val="left"/>
        <w:rPr>
          <w:rFonts w:asciiTheme="minorEastAsia" w:hAnsiTheme="minorEastAsia"/>
          <w:color w:val="000000"/>
          <w:szCs w:val="21"/>
        </w:rPr>
      </w:pPr>
      <w:r>
        <w:rPr>
          <w:rFonts w:asciiTheme="minorEastAsia" w:hAnsiTheme="minorEastAsia"/>
          <w:color w:val="000000"/>
          <w:szCs w:val="21"/>
        </w:rPr>
        <w:t>2</w:t>
      </w:r>
      <w:r w:rsidR="00710642" w:rsidRPr="00036BFA">
        <w:rPr>
          <w:rFonts w:asciiTheme="minorEastAsia" w:hAnsiTheme="minorEastAsia" w:hint="eastAsia"/>
          <w:color w:val="000000"/>
          <w:szCs w:val="21"/>
        </w:rPr>
        <w:t>.</w:t>
      </w:r>
      <w:r w:rsidR="00710642" w:rsidRPr="00495223">
        <w:rPr>
          <w:rFonts w:asciiTheme="minorEastAsia" w:hAnsiTheme="minorEastAsia" w:hint="eastAsia"/>
          <w:color w:val="000000"/>
          <w:szCs w:val="21"/>
        </w:rPr>
        <w:t xml:space="preserve"> 投保人未曾被任何保险公司拒绝投保申请，未曾被任何保险公司拒绝保险合同续保，未曾被任何保险公司解除保险合同，且未曾被任何保险公司要求加费或附加特别约定方可承保</w:t>
      </w:r>
      <w:r w:rsidR="00710642" w:rsidRPr="00036BFA">
        <w:rPr>
          <w:rFonts w:asciiTheme="minorEastAsia" w:hAnsiTheme="minorEastAsia" w:hint="eastAsia"/>
          <w:color w:val="000000"/>
          <w:szCs w:val="21"/>
        </w:rPr>
        <w:t>。</w:t>
      </w:r>
    </w:p>
    <w:p w14:paraId="324CF8D3" w14:textId="7E7370D5" w:rsidR="00710642" w:rsidRPr="00036BFA" w:rsidRDefault="00A92C12" w:rsidP="00710642">
      <w:pPr>
        <w:widowControl/>
        <w:snapToGrid w:val="0"/>
        <w:ind w:firstLineChars="200" w:firstLine="420"/>
        <w:jc w:val="left"/>
        <w:rPr>
          <w:rFonts w:asciiTheme="minorEastAsia" w:hAnsiTheme="minorEastAsia"/>
          <w:color w:val="000000"/>
          <w:szCs w:val="21"/>
        </w:rPr>
      </w:pPr>
      <w:r>
        <w:rPr>
          <w:rFonts w:asciiTheme="minorEastAsia" w:hAnsiTheme="minorEastAsia"/>
          <w:color w:val="000000"/>
          <w:szCs w:val="21"/>
        </w:rPr>
        <w:t>3</w:t>
      </w:r>
      <w:r w:rsidR="00710642" w:rsidRPr="00036BFA">
        <w:rPr>
          <w:rFonts w:asciiTheme="minorEastAsia" w:hAnsiTheme="minorEastAsia" w:hint="eastAsia"/>
          <w:color w:val="000000"/>
          <w:szCs w:val="21"/>
        </w:rPr>
        <w:t>.</w:t>
      </w:r>
      <w:r w:rsidR="00710642" w:rsidRPr="00495223">
        <w:rPr>
          <w:rFonts w:asciiTheme="minorEastAsia" w:hAnsiTheme="minorEastAsia" w:hint="eastAsia"/>
          <w:color w:val="000000"/>
          <w:szCs w:val="21"/>
        </w:rPr>
        <w:t xml:space="preserve"> 投保人（包括子公司和分支机构）在下列这些</w:t>
      </w:r>
      <w:r w:rsidR="00710642" w:rsidRPr="006640C1">
        <w:rPr>
          <w:rFonts w:asciiTheme="minorEastAsia" w:hAnsiTheme="minorEastAsia" w:hint="eastAsia"/>
          <w:color w:val="000000"/>
          <w:szCs w:val="21"/>
        </w:rPr>
        <w:t>国家或地区</w:t>
      </w:r>
      <w:r w:rsidR="00710642" w:rsidRPr="00495223">
        <w:rPr>
          <w:rFonts w:asciiTheme="minorEastAsia" w:hAnsiTheme="minorEastAsia" w:hint="eastAsia"/>
          <w:color w:val="000000"/>
          <w:szCs w:val="21"/>
        </w:rPr>
        <w:t>中不存在风险</w:t>
      </w:r>
      <w:r w:rsidR="00710642" w:rsidRPr="00495223">
        <w:rPr>
          <w:rFonts w:asciiTheme="minorEastAsia" w:hAnsiTheme="minorEastAsia"/>
          <w:color w:val="000000"/>
          <w:szCs w:val="21"/>
        </w:rPr>
        <w:t>*</w:t>
      </w:r>
      <w:r w:rsidR="00710642" w:rsidRPr="00495223">
        <w:rPr>
          <w:rFonts w:asciiTheme="minorEastAsia" w:hAnsiTheme="minorEastAsia" w:hint="eastAsia"/>
          <w:color w:val="000000"/>
          <w:szCs w:val="21"/>
        </w:rPr>
        <w:t>：</w:t>
      </w:r>
      <w:r w:rsidR="00710642" w:rsidRPr="006640C1">
        <w:rPr>
          <w:rFonts w:asciiTheme="minorEastAsia" w:hAnsiTheme="minorEastAsia" w:hint="eastAsia"/>
          <w:color w:val="000000"/>
          <w:szCs w:val="21"/>
        </w:rPr>
        <w:t>古巴、伊朗、叙利亚、朝鲜、乌克兰克里米亚地区、卢甘斯克、顿</w:t>
      </w:r>
      <w:proofErr w:type="gramStart"/>
      <w:r w:rsidR="00710642" w:rsidRPr="006640C1">
        <w:rPr>
          <w:rFonts w:asciiTheme="minorEastAsia" w:hAnsiTheme="minorEastAsia" w:hint="eastAsia"/>
          <w:color w:val="000000"/>
          <w:szCs w:val="21"/>
        </w:rPr>
        <w:t>涅茨</w:t>
      </w:r>
      <w:proofErr w:type="gramEnd"/>
      <w:r w:rsidR="00710642" w:rsidRPr="006640C1">
        <w:rPr>
          <w:rFonts w:asciiTheme="minorEastAsia" w:hAnsiTheme="minorEastAsia" w:hint="eastAsia"/>
          <w:color w:val="000000"/>
          <w:szCs w:val="21"/>
        </w:rPr>
        <w:t>克</w:t>
      </w:r>
    </w:p>
    <w:p w14:paraId="4DF2730B" w14:textId="77777777" w:rsidR="00710642" w:rsidRPr="00036BFA" w:rsidRDefault="00710642" w:rsidP="00710642">
      <w:pPr>
        <w:snapToGrid w:val="0"/>
        <w:ind w:firstLineChars="200" w:firstLine="420"/>
        <w:rPr>
          <w:rFonts w:asciiTheme="minorEastAsia" w:hAnsiTheme="minorEastAsia"/>
          <w:color w:val="000000"/>
          <w:szCs w:val="21"/>
        </w:rPr>
      </w:pPr>
      <w:r w:rsidRPr="006640C1">
        <w:rPr>
          <w:rFonts w:asciiTheme="minorEastAsia" w:hAnsiTheme="minorEastAsia" w:hint="eastAsia"/>
          <w:color w:val="000000"/>
          <w:szCs w:val="21"/>
        </w:rPr>
        <w:t>* “风险</w:t>
      </w:r>
      <w:r w:rsidRPr="006640C1">
        <w:rPr>
          <w:rFonts w:asciiTheme="minorEastAsia" w:hAnsiTheme="minorEastAsia"/>
          <w:color w:val="000000"/>
          <w:szCs w:val="21"/>
        </w:rPr>
        <w:t>”</w:t>
      </w:r>
      <w:r w:rsidRPr="006640C1">
        <w:rPr>
          <w:rFonts w:asciiTheme="minorEastAsia" w:hAnsiTheme="minorEastAsia" w:hint="eastAsia"/>
          <w:color w:val="000000"/>
          <w:szCs w:val="21"/>
        </w:rPr>
        <w:t>是指下列任</w:t>
      </w:r>
      <w:proofErr w:type="gramStart"/>
      <w:r w:rsidRPr="006640C1">
        <w:rPr>
          <w:rFonts w:asciiTheme="minorEastAsia" w:hAnsiTheme="minorEastAsia" w:hint="eastAsia"/>
          <w:color w:val="000000"/>
          <w:szCs w:val="21"/>
        </w:rPr>
        <w:t>一</w:t>
      </w:r>
      <w:proofErr w:type="gramEnd"/>
      <w:r w:rsidRPr="006640C1">
        <w:rPr>
          <w:rFonts w:asciiTheme="minorEastAsia" w:hAnsiTheme="minorEastAsia" w:hint="eastAsia"/>
          <w:color w:val="000000"/>
          <w:szCs w:val="21"/>
        </w:rPr>
        <w:t>情形：</w:t>
      </w:r>
    </w:p>
    <w:p w14:paraId="69345645" w14:textId="77777777" w:rsidR="00710642" w:rsidRPr="006640C1" w:rsidRDefault="00710642" w:rsidP="00710642">
      <w:pPr>
        <w:widowControl/>
        <w:numPr>
          <w:ilvl w:val="0"/>
          <w:numId w:val="4"/>
        </w:numPr>
        <w:snapToGrid w:val="0"/>
        <w:ind w:left="0" w:firstLineChars="200" w:firstLine="420"/>
        <w:jc w:val="left"/>
        <w:rPr>
          <w:rFonts w:asciiTheme="minorEastAsia" w:hAnsiTheme="minorEastAsia"/>
          <w:color w:val="000000"/>
          <w:szCs w:val="21"/>
        </w:rPr>
      </w:pPr>
      <w:r w:rsidRPr="006640C1">
        <w:rPr>
          <w:rFonts w:asciiTheme="minorEastAsia" w:hAnsiTheme="minorEastAsia"/>
          <w:color w:val="000000"/>
          <w:szCs w:val="21"/>
        </w:rPr>
        <w:t>投保人的注册地、住所地或运营地位于上述任何国家</w:t>
      </w:r>
      <w:r w:rsidRPr="006640C1">
        <w:rPr>
          <w:rFonts w:asciiTheme="minorEastAsia" w:hAnsiTheme="minorEastAsia" w:hint="eastAsia"/>
          <w:color w:val="000000"/>
          <w:szCs w:val="21"/>
        </w:rPr>
        <w:t>或地区。</w:t>
      </w:r>
    </w:p>
    <w:p w14:paraId="17DE76C7" w14:textId="77777777" w:rsidR="00710642" w:rsidRPr="006640C1" w:rsidRDefault="00710642" w:rsidP="00710642">
      <w:pPr>
        <w:widowControl/>
        <w:numPr>
          <w:ilvl w:val="0"/>
          <w:numId w:val="4"/>
        </w:numPr>
        <w:snapToGrid w:val="0"/>
        <w:ind w:left="0" w:firstLineChars="200" w:firstLine="420"/>
        <w:jc w:val="left"/>
        <w:rPr>
          <w:rFonts w:asciiTheme="minorEastAsia" w:hAnsiTheme="minorEastAsia"/>
          <w:color w:val="000000"/>
          <w:szCs w:val="21"/>
        </w:rPr>
      </w:pPr>
      <w:r w:rsidRPr="006640C1">
        <w:rPr>
          <w:rFonts w:asciiTheme="minorEastAsia" w:hAnsiTheme="minorEastAsia"/>
          <w:color w:val="000000"/>
          <w:szCs w:val="21"/>
        </w:rPr>
        <w:t>投保人所从事的业务活动（例如：服务、货运、销售、供应渠道、投保财产）涉及上述任何国家</w:t>
      </w:r>
      <w:r w:rsidRPr="006640C1">
        <w:rPr>
          <w:rFonts w:asciiTheme="minorEastAsia" w:hAnsiTheme="minorEastAsia" w:hint="eastAsia"/>
          <w:color w:val="000000"/>
          <w:szCs w:val="21"/>
        </w:rPr>
        <w:t>或地区。</w:t>
      </w:r>
    </w:p>
    <w:p w14:paraId="4C7F5E60" w14:textId="77777777" w:rsidR="00710642" w:rsidRPr="006640C1" w:rsidRDefault="00710642" w:rsidP="00710642">
      <w:pPr>
        <w:widowControl/>
        <w:numPr>
          <w:ilvl w:val="0"/>
          <w:numId w:val="4"/>
        </w:numPr>
        <w:snapToGrid w:val="0"/>
        <w:ind w:left="0" w:firstLineChars="200" w:firstLine="420"/>
        <w:jc w:val="left"/>
        <w:rPr>
          <w:rFonts w:asciiTheme="minorEastAsia" w:hAnsiTheme="minorEastAsia"/>
          <w:color w:val="000000"/>
          <w:szCs w:val="21"/>
        </w:rPr>
      </w:pPr>
      <w:r w:rsidRPr="006640C1">
        <w:rPr>
          <w:rFonts w:asciiTheme="minorEastAsia" w:hAnsiTheme="minorEastAsia"/>
          <w:color w:val="000000"/>
          <w:szCs w:val="21"/>
        </w:rPr>
        <w:t>投保人的董事会成员或高级管理人员住所地在上述任何国家</w:t>
      </w:r>
      <w:r w:rsidRPr="006640C1">
        <w:rPr>
          <w:rFonts w:asciiTheme="minorEastAsia" w:hAnsiTheme="minorEastAsia" w:hint="eastAsia"/>
          <w:color w:val="000000"/>
          <w:szCs w:val="21"/>
        </w:rPr>
        <w:t>或地区，</w:t>
      </w:r>
      <w:r w:rsidRPr="006640C1">
        <w:rPr>
          <w:rFonts w:asciiTheme="minorEastAsia" w:hAnsiTheme="minorEastAsia"/>
          <w:color w:val="000000"/>
          <w:szCs w:val="21"/>
        </w:rPr>
        <w:t>或者投保人的大股东（包括个人或者实体）的注册地、住所地或居住地在上述任何国家</w:t>
      </w:r>
      <w:r w:rsidRPr="006640C1">
        <w:rPr>
          <w:rFonts w:asciiTheme="minorEastAsia" w:hAnsiTheme="minorEastAsia" w:hint="eastAsia"/>
          <w:color w:val="000000"/>
          <w:szCs w:val="21"/>
        </w:rPr>
        <w:t>或地区。</w:t>
      </w:r>
    </w:p>
    <w:p w14:paraId="4D54578D" w14:textId="77777777" w:rsidR="00710642" w:rsidRPr="00036BFA" w:rsidRDefault="00710642" w:rsidP="00710642">
      <w:pPr>
        <w:snapToGrid w:val="0"/>
        <w:ind w:firstLineChars="200" w:firstLine="420"/>
        <w:rPr>
          <w:rFonts w:asciiTheme="minorEastAsia" w:hAnsiTheme="minorEastAsia"/>
          <w:color w:val="000000"/>
          <w:szCs w:val="21"/>
        </w:rPr>
      </w:pPr>
    </w:p>
    <w:p w14:paraId="37AF8B6C" w14:textId="21EFC8E3" w:rsidR="00710642" w:rsidRPr="008C46E1" w:rsidRDefault="00710642" w:rsidP="00710642">
      <w:pPr>
        <w:snapToGrid w:val="0"/>
        <w:ind w:firstLineChars="200" w:firstLine="422"/>
      </w:pPr>
      <w:r w:rsidRPr="00756544">
        <w:rPr>
          <w:rFonts w:asciiTheme="minorEastAsia" w:hAnsiTheme="minorEastAsia" w:hint="eastAsia"/>
          <w:b/>
          <w:color w:val="000000"/>
          <w:szCs w:val="21"/>
        </w:rPr>
        <w:t>对于上述任何一项投保前提条件，如投保人未进行确认的，则</w:t>
      </w:r>
      <w:r w:rsidR="00144BA1">
        <w:rPr>
          <w:rFonts w:asciiTheme="minorEastAsia" w:hAnsiTheme="minorEastAsia" w:hint="eastAsia"/>
          <w:b/>
          <w:color w:val="000000"/>
          <w:szCs w:val="21"/>
        </w:rPr>
        <w:t>美亚</w:t>
      </w:r>
      <w:r w:rsidRPr="00756544">
        <w:rPr>
          <w:rFonts w:asciiTheme="minorEastAsia" w:hAnsiTheme="minorEastAsia" w:hint="eastAsia"/>
          <w:b/>
          <w:color w:val="000000"/>
          <w:szCs w:val="21"/>
        </w:rPr>
        <w:t>保险不接受投保人投保本保险的申请；对于上述</w:t>
      </w:r>
      <w:r w:rsidR="00A92C12" w:rsidRPr="00756544">
        <w:rPr>
          <w:rFonts w:asciiTheme="minorEastAsia" w:hAnsiTheme="minorEastAsia" w:hint="eastAsia"/>
          <w:b/>
          <w:color w:val="000000"/>
          <w:szCs w:val="21"/>
        </w:rPr>
        <w:t>第</w:t>
      </w:r>
      <w:r w:rsidR="00A92C12">
        <w:rPr>
          <w:rFonts w:asciiTheme="minorEastAsia" w:hAnsiTheme="minorEastAsia"/>
          <w:b/>
          <w:color w:val="000000"/>
          <w:szCs w:val="21"/>
        </w:rPr>
        <w:t>1</w:t>
      </w:r>
      <w:r w:rsidRPr="00756544">
        <w:rPr>
          <w:rFonts w:asciiTheme="minorEastAsia" w:hAnsiTheme="minorEastAsia" w:hint="eastAsia"/>
          <w:b/>
          <w:color w:val="000000"/>
          <w:szCs w:val="21"/>
        </w:rPr>
        <w:t>项投保前提条件，如本保险投保时投保人确认符合该项投保前提条件，但任何投保</w:t>
      </w:r>
      <w:r>
        <w:rPr>
          <w:rFonts w:asciiTheme="minorEastAsia" w:hAnsiTheme="minorEastAsia" w:hint="eastAsia"/>
          <w:b/>
          <w:color w:val="000000"/>
          <w:szCs w:val="21"/>
        </w:rPr>
        <w:t>或参保</w:t>
      </w:r>
      <w:r w:rsidRPr="00756544">
        <w:rPr>
          <w:rFonts w:asciiTheme="minorEastAsia" w:hAnsiTheme="minorEastAsia" w:hint="eastAsia"/>
          <w:b/>
          <w:color w:val="000000"/>
          <w:szCs w:val="21"/>
        </w:rPr>
        <w:t>人员在保险合同订立后或在保险合同有效期内发现不符合的，则</w:t>
      </w:r>
      <w:r w:rsidR="00144BA1">
        <w:rPr>
          <w:rFonts w:asciiTheme="minorEastAsia" w:hAnsiTheme="minorEastAsia" w:hint="eastAsia"/>
          <w:b/>
          <w:color w:val="000000"/>
          <w:szCs w:val="21"/>
        </w:rPr>
        <w:t>美亚</w:t>
      </w:r>
      <w:r w:rsidRPr="00756544">
        <w:rPr>
          <w:rFonts w:asciiTheme="minorEastAsia" w:hAnsiTheme="minorEastAsia" w:hint="eastAsia"/>
          <w:b/>
          <w:color w:val="000000"/>
          <w:szCs w:val="21"/>
        </w:rPr>
        <w:t>保险有权依据合同约定取消该人员的被保资格，并对于取消其被保资格前所发生的保险事故不承担任何保险责任。</w:t>
      </w:r>
    </w:p>
    <w:p w14:paraId="5C4BBE6B" w14:textId="77777777" w:rsidR="00036BFA" w:rsidRPr="00710642" w:rsidRDefault="00036BFA" w:rsidP="00036BFA">
      <w:pPr>
        <w:snapToGrid w:val="0"/>
        <w:ind w:firstLineChars="200" w:firstLine="420"/>
        <w:rPr>
          <w:rFonts w:asciiTheme="minorEastAsia" w:hAnsiTheme="minorEastAsia"/>
          <w:color w:val="000000"/>
          <w:szCs w:val="21"/>
        </w:rPr>
      </w:pPr>
    </w:p>
    <w:p w14:paraId="60D4FD04" w14:textId="458A7907" w:rsidR="00036BFA" w:rsidRPr="00036BFA" w:rsidRDefault="00036BFA" w:rsidP="00036BFA">
      <w:pPr>
        <w:snapToGrid w:val="0"/>
        <w:ind w:firstLineChars="200" w:firstLine="422"/>
        <w:rPr>
          <w:rFonts w:asciiTheme="minorEastAsia" w:hAnsiTheme="minorEastAsia"/>
          <w:b/>
          <w:color w:val="FF0000"/>
          <w:szCs w:val="21"/>
        </w:rPr>
      </w:pPr>
      <w:r w:rsidRPr="00036BFA">
        <w:rPr>
          <w:rFonts w:asciiTheme="minorEastAsia" w:hAnsiTheme="minorEastAsia" w:hint="eastAsia"/>
          <w:b/>
          <w:color w:val="FF0000"/>
          <w:szCs w:val="21"/>
        </w:rPr>
        <w:t>您已确认</w:t>
      </w:r>
      <w:r w:rsidR="00701C61">
        <w:rPr>
          <w:rFonts w:asciiTheme="minorEastAsia" w:hAnsiTheme="minorEastAsia" w:hint="eastAsia"/>
          <w:b/>
          <w:color w:val="FF0000"/>
          <w:szCs w:val="21"/>
        </w:rPr>
        <w:t>投保人及</w:t>
      </w:r>
      <w:r w:rsidRPr="00036BFA">
        <w:rPr>
          <w:rFonts w:asciiTheme="minorEastAsia" w:hAnsiTheme="minorEastAsia" w:hint="eastAsia"/>
          <w:b/>
          <w:color w:val="FF0000"/>
          <w:szCs w:val="21"/>
        </w:rPr>
        <w:t>所有被保险人符合以上所有投保前提条件。</w:t>
      </w:r>
    </w:p>
    <w:p w14:paraId="0812EF18" w14:textId="77777777" w:rsidR="0091408E" w:rsidRDefault="0091408E">
      <w:pPr>
        <w:widowControl/>
        <w:jc w:val="left"/>
        <w:rPr>
          <w:rStyle w:val="af2"/>
          <w:rFonts w:asciiTheme="minorEastAsia" w:hAnsiTheme="minorEastAsia" w:cs="Arial"/>
          <w:color w:val="3F3F3F"/>
          <w:szCs w:val="21"/>
          <w:shd w:val="clear" w:color="auto" w:fill="FFFFFF"/>
        </w:rPr>
      </w:pPr>
      <w:r>
        <w:rPr>
          <w:rStyle w:val="af2"/>
          <w:rFonts w:asciiTheme="minorEastAsia" w:hAnsiTheme="minorEastAsia" w:cs="Arial"/>
          <w:color w:val="3F3F3F"/>
          <w:szCs w:val="21"/>
          <w:shd w:val="clear" w:color="auto" w:fill="FFFFFF"/>
        </w:rPr>
        <w:br w:type="page"/>
      </w:r>
    </w:p>
    <w:p w14:paraId="6849022F" w14:textId="58D89682" w:rsidR="00036BFA" w:rsidRPr="00036BFA" w:rsidRDefault="00036BFA" w:rsidP="00036BFA">
      <w:pPr>
        <w:widowControl/>
        <w:snapToGrid w:val="0"/>
        <w:jc w:val="left"/>
        <w:rPr>
          <w:rFonts w:asciiTheme="minorEastAsia" w:hAnsiTheme="minorEastAsia" w:cs="SimSun"/>
          <w:kern w:val="0"/>
          <w:szCs w:val="21"/>
        </w:rPr>
      </w:pPr>
      <w:r w:rsidRPr="00036BFA">
        <w:rPr>
          <w:rStyle w:val="af2"/>
          <w:rFonts w:asciiTheme="minorEastAsia" w:hAnsiTheme="minorEastAsia" w:cs="Arial"/>
          <w:color w:val="3F3F3F"/>
          <w:szCs w:val="21"/>
          <w:shd w:val="clear" w:color="auto" w:fill="FFFFFF"/>
        </w:rPr>
        <w:lastRenderedPageBreak/>
        <w:t>【</w:t>
      </w:r>
      <w:r w:rsidRPr="00036BFA">
        <w:rPr>
          <w:rStyle w:val="af2"/>
          <w:rFonts w:asciiTheme="minorEastAsia" w:hAnsiTheme="minorEastAsia" w:cs="Arial" w:hint="eastAsia"/>
          <w:color w:val="3F3F3F"/>
          <w:szCs w:val="21"/>
          <w:shd w:val="clear" w:color="auto" w:fill="FFFFFF"/>
        </w:rPr>
        <w:t>投保须知</w:t>
      </w:r>
      <w:r w:rsidRPr="00036BFA">
        <w:rPr>
          <w:rStyle w:val="af2"/>
          <w:rFonts w:asciiTheme="minorEastAsia" w:hAnsiTheme="minorEastAsia" w:cs="Arial"/>
          <w:color w:val="3F3F3F"/>
          <w:szCs w:val="21"/>
          <w:shd w:val="clear" w:color="auto" w:fill="FFFFFF"/>
        </w:rPr>
        <w:t>】</w:t>
      </w:r>
      <w:bookmarkEnd w:id="0"/>
    </w:p>
    <w:p w14:paraId="65D4CEEF" w14:textId="2ECF49FA" w:rsidR="0091465D" w:rsidRPr="0091465D" w:rsidRDefault="0091465D" w:rsidP="0091465D">
      <w:pPr>
        <w:widowControl/>
        <w:numPr>
          <w:ilvl w:val="0"/>
          <w:numId w:val="5"/>
        </w:numPr>
        <w:tabs>
          <w:tab w:val="num" w:pos="360"/>
        </w:tabs>
        <w:snapToGrid w:val="0"/>
        <w:ind w:left="0" w:firstLineChars="200" w:firstLine="420"/>
        <w:rPr>
          <w:rFonts w:ascii="SimSun" w:hAnsi="SimSun"/>
          <w:b/>
          <w:szCs w:val="21"/>
        </w:rPr>
      </w:pPr>
      <w:r w:rsidRPr="0091465D">
        <w:rPr>
          <w:rFonts w:ascii="SimSun" w:hAnsi="SimSun" w:hint="eastAsia"/>
          <w:color w:val="000000"/>
          <w:szCs w:val="21"/>
        </w:rPr>
        <w:t>本保险为互联网专属产品，由美亚财产保险有限公司（以下简称“</w:t>
      </w:r>
      <w:r w:rsidRPr="0091465D">
        <w:rPr>
          <w:rFonts w:ascii="SimSun" w:hAnsi="SimSun" w:hint="eastAsia"/>
          <w:szCs w:val="21"/>
        </w:rPr>
        <w:t>美亚保险</w:t>
      </w:r>
      <w:r w:rsidRPr="0091465D">
        <w:rPr>
          <w:rFonts w:ascii="SimSun" w:hAnsi="SimSun" w:hint="eastAsia"/>
          <w:color w:val="000000"/>
          <w:szCs w:val="21"/>
        </w:rPr>
        <w:t>”）承保，面向全国（不含港澳台）进行销售，本保险</w:t>
      </w:r>
      <w:r w:rsidRPr="0091465D">
        <w:rPr>
          <w:rFonts w:ascii="SimSun" w:hAnsi="SimSun" w:hint="eastAsia"/>
          <w:szCs w:val="21"/>
        </w:rPr>
        <w:t>支持在线</w:t>
      </w:r>
      <w:r w:rsidRPr="0091465D">
        <w:rPr>
          <w:rFonts w:ascii="SimSun" w:hAnsi="SimSun" w:hint="eastAsia"/>
          <w:color w:val="000000"/>
          <w:szCs w:val="21"/>
        </w:rPr>
        <w:t>投保、核保、保单查询和报案等服务</w:t>
      </w:r>
      <w:r w:rsidRPr="0091465D">
        <w:rPr>
          <w:rFonts w:ascii="SimSun" w:hAnsi="SimSun" w:hint="eastAsia"/>
          <w:szCs w:val="21"/>
        </w:rPr>
        <w:t>，您可以通过“美亚保险客户服务”</w:t>
      </w:r>
      <w:proofErr w:type="gramStart"/>
      <w:r w:rsidRPr="0091465D">
        <w:rPr>
          <w:rFonts w:ascii="SimSun" w:hAnsi="SimSun" w:hint="eastAsia"/>
          <w:szCs w:val="21"/>
        </w:rPr>
        <w:t>微信小</w:t>
      </w:r>
      <w:proofErr w:type="gramEnd"/>
      <w:r w:rsidRPr="0091465D">
        <w:rPr>
          <w:rFonts w:ascii="SimSun" w:hAnsi="SimSun" w:hint="eastAsia"/>
          <w:szCs w:val="21"/>
        </w:rPr>
        <w:t>程序线上办理</w:t>
      </w:r>
      <w:r w:rsidR="00084C64">
        <w:rPr>
          <w:rFonts w:ascii="SimSun" w:hAnsi="SimSun" w:hint="eastAsia"/>
          <w:color w:val="000000"/>
          <w:szCs w:val="21"/>
        </w:rPr>
        <w:t>保单查询、申请</w:t>
      </w:r>
      <w:r w:rsidRPr="0091465D">
        <w:rPr>
          <w:rFonts w:ascii="SimSun" w:hAnsi="SimSun" w:hint="eastAsia"/>
          <w:color w:val="000000"/>
          <w:szCs w:val="21"/>
        </w:rPr>
        <w:t>理赔</w:t>
      </w:r>
      <w:r w:rsidRPr="0091465D">
        <w:rPr>
          <w:rFonts w:ascii="SimSun" w:hAnsi="SimSun" w:hint="eastAsia"/>
          <w:szCs w:val="21"/>
        </w:rPr>
        <w:t>等业务</w:t>
      </w:r>
      <w:r w:rsidRPr="0091465D">
        <w:rPr>
          <w:rFonts w:ascii="SimSun" w:hAnsi="SimSun" w:hint="eastAsia"/>
          <w:color w:val="000000"/>
          <w:szCs w:val="21"/>
        </w:rPr>
        <w:t>。目前</w:t>
      </w:r>
      <w:r w:rsidRPr="0091465D">
        <w:rPr>
          <w:rFonts w:ascii="SimSun" w:hAnsi="SimSun" w:hint="eastAsia"/>
          <w:szCs w:val="21"/>
        </w:rPr>
        <w:t>美亚保险</w:t>
      </w:r>
      <w:r w:rsidRPr="0091465D">
        <w:rPr>
          <w:rFonts w:ascii="SimSun" w:hAnsi="SimSun" w:hint="eastAsia"/>
          <w:color w:val="000000"/>
          <w:szCs w:val="21"/>
        </w:rPr>
        <w:t>在上海、北京、广东省（含深圳市）、江苏省和浙江省设有分支机构。</w:t>
      </w:r>
      <w:r w:rsidRPr="0091465D">
        <w:rPr>
          <w:rFonts w:ascii="SimSun" w:hAnsi="SimSun" w:hint="eastAsia"/>
          <w:b/>
          <w:bCs/>
          <w:color w:val="000000"/>
          <w:szCs w:val="21"/>
        </w:rPr>
        <w:t>美亚保险无分支机构的地区，可能无法向您提供及时的面对面线下服务，</w:t>
      </w:r>
      <w:r w:rsidRPr="0091465D">
        <w:rPr>
          <w:rFonts w:ascii="DengXian" w:eastAsia="DengXian" w:hAnsi="DengXian" w:hint="eastAsia"/>
          <w:b/>
          <w:bCs/>
          <w:color w:val="000000"/>
          <w:szCs w:val="21"/>
        </w:rPr>
        <w:t>美亚保险</w:t>
      </w:r>
      <w:r w:rsidRPr="0091465D">
        <w:rPr>
          <w:rFonts w:ascii="SimSun" w:hAnsi="SimSun" w:hint="eastAsia"/>
          <w:b/>
          <w:bCs/>
          <w:color w:val="000000"/>
          <w:szCs w:val="21"/>
        </w:rPr>
        <w:t>将通过电话及互联网通道在线为您提供保单服务。如有任何疑问，可拨打美亚保险客户服务热线</w:t>
      </w:r>
      <w:r w:rsidRPr="0091465D">
        <w:rPr>
          <w:rFonts w:ascii="SimSun" w:hAnsi="SimSun" w:hint="eastAsia"/>
          <w:b/>
          <w:bCs/>
          <w:color w:val="000000"/>
          <w:szCs w:val="21"/>
          <w:lang w:val="en"/>
        </w:rPr>
        <w:t>400-820-8858</w:t>
      </w:r>
      <w:r w:rsidRPr="0091465D">
        <w:rPr>
          <w:rFonts w:hint="eastAsia"/>
          <w:color w:val="000000"/>
          <w:szCs w:val="21"/>
        </w:rPr>
        <w:t>。</w:t>
      </w:r>
    </w:p>
    <w:p w14:paraId="301382C3" w14:textId="77777777" w:rsidR="0091465D" w:rsidRPr="0091465D" w:rsidRDefault="0091465D" w:rsidP="0091465D">
      <w:pPr>
        <w:widowControl/>
        <w:numPr>
          <w:ilvl w:val="0"/>
          <w:numId w:val="5"/>
        </w:numPr>
        <w:tabs>
          <w:tab w:val="num" w:pos="360"/>
        </w:tabs>
        <w:snapToGrid w:val="0"/>
        <w:ind w:left="0" w:firstLineChars="200" w:firstLine="420"/>
        <w:rPr>
          <w:szCs w:val="21"/>
        </w:rPr>
      </w:pPr>
      <w:r w:rsidRPr="0091465D">
        <w:rPr>
          <w:szCs w:val="21"/>
        </w:rPr>
        <w:t>所有的保险责任及条款均以</w:t>
      </w:r>
      <w:r w:rsidRPr="0091465D">
        <w:rPr>
          <w:rFonts w:hint="eastAsia"/>
          <w:szCs w:val="21"/>
        </w:rPr>
        <w:t>与美亚保险</w:t>
      </w:r>
      <w:r w:rsidRPr="0091465D">
        <w:rPr>
          <w:szCs w:val="21"/>
        </w:rPr>
        <w:t>正式</w:t>
      </w:r>
      <w:r w:rsidRPr="0091465D">
        <w:rPr>
          <w:rFonts w:hint="eastAsia"/>
          <w:szCs w:val="21"/>
        </w:rPr>
        <w:t>订立</w:t>
      </w:r>
      <w:r w:rsidRPr="0091465D">
        <w:rPr>
          <w:szCs w:val="21"/>
        </w:rPr>
        <w:t>保险合同</w:t>
      </w:r>
      <w:r w:rsidRPr="0091465D">
        <w:rPr>
          <w:rFonts w:hint="eastAsia"/>
          <w:szCs w:val="21"/>
        </w:rPr>
        <w:t>的规定</w:t>
      </w:r>
      <w:r w:rsidRPr="0091465D">
        <w:rPr>
          <w:szCs w:val="21"/>
        </w:rPr>
        <w:t>为准。</w:t>
      </w:r>
    </w:p>
    <w:p w14:paraId="5BABA94A" w14:textId="6954CE9B" w:rsidR="0091465D" w:rsidRPr="00D7197A" w:rsidRDefault="0091465D" w:rsidP="00D7197A">
      <w:pPr>
        <w:widowControl/>
        <w:numPr>
          <w:ilvl w:val="0"/>
          <w:numId w:val="5"/>
        </w:numPr>
        <w:tabs>
          <w:tab w:val="num" w:pos="360"/>
        </w:tabs>
        <w:snapToGrid w:val="0"/>
        <w:ind w:left="0" w:firstLineChars="200" w:firstLine="420"/>
        <w:rPr>
          <w:szCs w:val="21"/>
        </w:rPr>
      </w:pPr>
      <w:r w:rsidRPr="0091465D">
        <w:rPr>
          <w:rFonts w:hint="eastAsia"/>
          <w:szCs w:val="21"/>
        </w:rPr>
        <w:t>被保险人身故保险金受益人为被保险人</w:t>
      </w:r>
      <w:r w:rsidRPr="0091465D">
        <w:rPr>
          <w:szCs w:val="21"/>
        </w:rPr>
        <w:t>的</w:t>
      </w:r>
      <w:r w:rsidRPr="0091465D">
        <w:rPr>
          <w:rFonts w:hint="eastAsia"/>
          <w:szCs w:val="21"/>
        </w:rPr>
        <w:t>继承人。</w:t>
      </w:r>
    </w:p>
    <w:p w14:paraId="638A54AC" w14:textId="77777777" w:rsidR="0091465D" w:rsidRPr="0091465D" w:rsidRDefault="0091465D" w:rsidP="0091465D">
      <w:pPr>
        <w:widowControl/>
        <w:numPr>
          <w:ilvl w:val="0"/>
          <w:numId w:val="5"/>
        </w:numPr>
        <w:tabs>
          <w:tab w:val="num" w:pos="360"/>
        </w:tabs>
        <w:snapToGrid w:val="0"/>
        <w:ind w:left="0" w:firstLineChars="200" w:firstLine="420"/>
        <w:rPr>
          <w:szCs w:val="21"/>
        </w:rPr>
      </w:pPr>
      <w:r w:rsidRPr="0091465D">
        <w:rPr>
          <w:rFonts w:hint="eastAsia"/>
          <w:szCs w:val="21"/>
        </w:rPr>
        <w:t>投保人须获得被保险人的同意，方可为其投保本保险。</w:t>
      </w:r>
    </w:p>
    <w:p w14:paraId="4CDF2DB0" w14:textId="77777777" w:rsidR="0091465D" w:rsidRPr="0091465D" w:rsidRDefault="0091465D" w:rsidP="0091465D">
      <w:pPr>
        <w:widowControl/>
        <w:numPr>
          <w:ilvl w:val="0"/>
          <w:numId w:val="5"/>
        </w:numPr>
        <w:tabs>
          <w:tab w:val="num" w:pos="360"/>
        </w:tabs>
        <w:snapToGrid w:val="0"/>
        <w:ind w:left="0" w:firstLineChars="200" w:firstLine="420"/>
        <w:rPr>
          <w:szCs w:val="21"/>
        </w:rPr>
      </w:pPr>
      <w:r w:rsidRPr="0091465D">
        <w:rPr>
          <w:rFonts w:hint="eastAsia"/>
          <w:szCs w:val="21"/>
        </w:rPr>
        <w:t>本保险仅承保符合约定投保资格的人员。</w:t>
      </w:r>
      <w:proofErr w:type="gramStart"/>
      <w:r w:rsidRPr="0091465D">
        <w:rPr>
          <w:rFonts w:hint="eastAsia"/>
          <w:szCs w:val="21"/>
        </w:rPr>
        <w:t>任何提出</w:t>
      </w:r>
      <w:proofErr w:type="gramEnd"/>
      <w:r w:rsidRPr="0091465D">
        <w:rPr>
          <w:rFonts w:hint="eastAsia"/>
          <w:szCs w:val="21"/>
        </w:rPr>
        <w:t>投保申请的人员均须符合本保险的投保资格。本保险的投保资格指投保人员须同时满足以下要求：</w:t>
      </w:r>
    </w:p>
    <w:p w14:paraId="28E8A5A9" w14:textId="7DBA4F8F" w:rsidR="0091465D" w:rsidRPr="0091465D" w:rsidRDefault="0091465D" w:rsidP="0091465D">
      <w:pPr>
        <w:snapToGrid w:val="0"/>
        <w:ind w:firstLineChars="200" w:firstLine="422"/>
        <w:rPr>
          <w:rFonts w:ascii="SimSun" w:hAnsi="SimSun"/>
          <w:b/>
          <w:color w:val="000000"/>
          <w:szCs w:val="21"/>
        </w:rPr>
      </w:pPr>
      <w:r w:rsidRPr="0091465D">
        <w:rPr>
          <w:rFonts w:ascii="SimSun" w:hAnsi="SimSun" w:hint="eastAsia"/>
          <w:b/>
          <w:color w:val="000000"/>
          <w:szCs w:val="21"/>
        </w:rPr>
        <w:t>（1）属于投保人</w:t>
      </w:r>
      <w:r w:rsidRPr="0091465D">
        <w:rPr>
          <w:rFonts w:ascii="SimSun" w:hAnsi="SimSun"/>
          <w:b/>
          <w:color w:val="000000"/>
          <w:szCs w:val="21"/>
        </w:rPr>
        <w:t>所申报的符合</w:t>
      </w:r>
      <w:r w:rsidRPr="0091465D">
        <w:rPr>
          <w:rFonts w:ascii="SimSun" w:hAnsi="SimSun" w:hint="eastAsia"/>
          <w:b/>
          <w:color w:val="000000"/>
          <w:szCs w:val="21"/>
        </w:rPr>
        <w:t>所有</w:t>
      </w:r>
      <w:r w:rsidRPr="0091465D">
        <w:rPr>
          <w:rFonts w:ascii="SimSun" w:hAnsi="SimSun"/>
          <w:b/>
          <w:color w:val="000000"/>
          <w:szCs w:val="21"/>
        </w:rPr>
        <w:t>投保条件的</w:t>
      </w:r>
      <w:r w:rsidRPr="0091465D">
        <w:rPr>
          <w:rFonts w:ascii="SimSun" w:hAnsi="SimSun" w:hint="eastAsia"/>
          <w:b/>
          <w:color w:val="000000"/>
          <w:szCs w:val="21"/>
        </w:rPr>
        <w:t>其</w:t>
      </w:r>
      <w:r w:rsidRPr="0091465D">
        <w:rPr>
          <w:rFonts w:ascii="SimSun" w:hAnsi="SimSun"/>
          <w:b/>
          <w:color w:val="000000"/>
          <w:szCs w:val="21"/>
        </w:rPr>
        <w:t>于中国大陆境内雇佣的</w:t>
      </w:r>
      <w:r w:rsidRPr="0091465D">
        <w:rPr>
          <w:rFonts w:ascii="SimSun" w:hAnsi="SimSun" w:hint="eastAsia"/>
          <w:b/>
          <w:color w:val="000000"/>
          <w:szCs w:val="21"/>
        </w:rPr>
        <w:t>属于</w:t>
      </w:r>
      <w:r w:rsidRPr="0091465D">
        <w:rPr>
          <w:rFonts w:ascii="SimSun" w:hAnsi="SimSun"/>
          <w:b/>
          <w:color w:val="000000"/>
          <w:szCs w:val="21"/>
        </w:rPr>
        <w:t>本保险</w:t>
      </w:r>
      <w:r w:rsidRPr="0091465D">
        <w:rPr>
          <w:rFonts w:ascii="SimSun" w:hAnsi="SimSun" w:hint="eastAsia"/>
          <w:b/>
          <w:color w:val="000000"/>
          <w:szCs w:val="21"/>
        </w:rPr>
        <w:t>接受投保</w:t>
      </w:r>
      <w:r w:rsidRPr="0091465D">
        <w:rPr>
          <w:rFonts w:ascii="SimSun" w:hAnsi="SimSun"/>
          <w:b/>
          <w:color w:val="000000"/>
          <w:szCs w:val="21"/>
        </w:rPr>
        <w:t>职业类别</w:t>
      </w:r>
      <w:r w:rsidRPr="0091465D">
        <w:rPr>
          <w:rFonts w:ascii="SimSun" w:hAnsi="SimSun" w:hint="eastAsia"/>
          <w:b/>
          <w:color w:val="000000"/>
          <w:szCs w:val="21"/>
        </w:rPr>
        <w:t>的在岗</w:t>
      </w:r>
      <w:r w:rsidRPr="0091465D">
        <w:rPr>
          <w:rFonts w:ascii="SimSun" w:hAnsi="SimSun"/>
          <w:b/>
          <w:color w:val="000000"/>
          <w:szCs w:val="21"/>
        </w:rPr>
        <w:t>全职雇员</w:t>
      </w:r>
      <w:r w:rsidRPr="0091465D">
        <w:rPr>
          <w:rFonts w:ascii="SimSun" w:hAnsi="SimSun" w:hint="eastAsia"/>
          <w:b/>
          <w:color w:val="000000"/>
          <w:szCs w:val="21"/>
        </w:rPr>
        <w:t>，</w:t>
      </w:r>
      <w:r w:rsidRPr="0091465D">
        <w:rPr>
          <w:rFonts w:ascii="SimSun" w:hAnsi="SimSun"/>
          <w:b/>
          <w:color w:val="000000"/>
          <w:szCs w:val="21"/>
        </w:rPr>
        <w:t>但不包括任何国家或国际组织认定的恐怖分子或恐怖组织成员，或非法从事毒品、核武器、生物或化学武器交易人员。</w:t>
      </w:r>
      <w:r w:rsidRPr="0091465D">
        <w:rPr>
          <w:rFonts w:ascii="SimSun" w:hAnsi="SimSun" w:hint="eastAsia"/>
          <w:b/>
          <w:color w:val="000000"/>
          <w:szCs w:val="21"/>
        </w:rPr>
        <w:t>前述雇员参保时的</w:t>
      </w:r>
      <w:r w:rsidRPr="0091465D">
        <w:rPr>
          <w:rFonts w:ascii="SimSun" w:hAnsi="SimSun"/>
          <w:b/>
          <w:color w:val="000000"/>
          <w:szCs w:val="21"/>
        </w:rPr>
        <w:t>年龄限制</w:t>
      </w:r>
      <w:r w:rsidRPr="0091465D">
        <w:rPr>
          <w:rFonts w:ascii="SimSun" w:hAnsi="SimSun" w:hint="eastAsia"/>
          <w:b/>
          <w:color w:val="000000"/>
          <w:szCs w:val="21"/>
        </w:rPr>
        <w:t>：16-65周岁</w:t>
      </w:r>
      <w:r w:rsidRPr="0091465D">
        <w:rPr>
          <w:rFonts w:ascii="SimSun" w:hAnsi="SimSun"/>
          <w:b/>
          <w:color w:val="000000"/>
          <w:szCs w:val="21"/>
        </w:rPr>
        <w:t>。</w:t>
      </w:r>
    </w:p>
    <w:p w14:paraId="00280D61" w14:textId="77777777" w:rsidR="0091465D" w:rsidRPr="0091465D" w:rsidRDefault="0091465D" w:rsidP="0091465D">
      <w:pPr>
        <w:snapToGrid w:val="0"/>
        <w:ind w:firstLineChars="200" w:firstLine="422"/>
        <w:rPr>
          <w:rFonts w:ascii="SimSun" w:hAnsi="SimSun"/>
          <w:b/>
          <w:color w:val="000000"/>
          <w:szCs w:val="21"/>
        </w:rPr>
      </w:pPr>
      <w:r w:rsidRPr="0091465D">
        <w:rPr>
          <w:rFonts w:ascii="SimSun" w:hAnsi="SimSun" w:hint="eastAsia"/>
          <w:b/>
          <w:color w:val="000000"/>
          <w:szCs w:val="21"/>
        </w:rPr>
        <w:t>为明确起见，相关约定如下：</w:t>
      </w:r>
    </w:p>
    <w:p w14:paraId="1B95F292" w14:textId="4769C827" w:rsidR="0091465D" w:rsidRPr="0091465D" w:rsidRDefault="0091465D" w:rsidP="0091465D">
      <w:pPr>
        <w:snapToGrid w:val="0"/>
        <w:ind w:firstLineChars="200" w:firstLine="422"/>
        <w:rPr>
          <w:rFonts w:ascii="SimSun" w:hAnsi="SimSun"/>
          <w:b/>
          <w:color w:val="000000"/>
          <w:szCs w:val="21"/>
        </w:rPr>
      </w:pPr>
      <w:r w:rsidRPr="0091465D">
        <w:rPr>
          <w:rFonts w:ascii="SimSun" w:hAnsi="SimSun"/>
          <w:b/>
          <w:color w:val="000000"/>
          <w:szCs w:val="21"/>
        </w:rPr>
        <w:t>1</w:t>
      </w:r>
      <w:r w:rsidRPr="0091465D">
        <w:rPr>
          <w:rFonts w:ascii="SimSun" w:hAnsi="SimSun" w:hint="eastAsia"/>
          <w:b/>
          <w:color w:val="000000"/>
          <w:szCs w:val="21"/>
        </w:rPr>
        <w:t>）本保险接受投保人投保的行业</w:t>
      </w:r>
      <w:r w:rsidR="00F113CB" w:rsidRPr="00F113CB">
        <w:rPr>
          <w:rFonts w:ascii="SimSun" w:hAnsi="SimSun" w:hint="eastAsia"/>
          <w:b/>
          <w:color w:val="000000"/>
          <w:szCs w:val="21"/>
        </w:rPr>
        <w:t>仅限通信行业，且不包括</w:t>
      </w:r>
      <w:proofErr w:type="gramStart"/>
      <w:r w:rsidR="00F113CB" w:rsidRPr="00F113CB">
        <w:rPr>
          <w:rFonts w:ascii="SimSun" w:hAnsi="SimSun" w:hint="eastAsia"/>
          <w:b/>
          <w:color w:val="000000"/>
          <w:szCs w:val="21"/>
        </w:rPr>
        <w:t>任何</w:t>
      </w:r>
      <w:r w:rsidR="008D3085" w:rsidRPr="0062404D">
        <w:rPr>
          <w:rFonts w:ascii="SimSun" w:hAnsi="SimSun" w:hint="eastAsia"/>
          <w:b/>
          <w:color w:val="000000"/>
          <w:szCs w:val="21"/>
        </w:rPr>
        <w:t>提供</w:t>
      </w:r>
      <w:proofErr w:type="gramEnd"/>
      <w:r w:rsidR="008D3085" w:rsidRPr="0062404D">
        <w:rPr>
          <w:rFonts w:ascii="SimSun" w:hAnsi="SimSun" w:hint="eastAsia"/>
          <w:b/>
          <w:color w:val="000000"/>
          <w:szCs w:val="21"/>
        </w:rPr>
        <w:t>人力资源服务的人力资源、劳务派遣公司及其他人力资源中介公司</w:t>
      </w:r>
      <w:r w:rsidRPr="0091465D">
        <w:rPr>
          <w:rFonts w:ascii="SimSun" w:hAnsi="SimSun" w:hint="eastAsia"/>
          <w:b/>
          <w:color w:val="000000"/>
          <w:szCs w:val="21"/>
        </w:rPr>
        <w:t>。</w:t>
      </w:r>
    </w:p>
    <w:p w14:paraId="62878495" w14:textId="77777777" w:rsidR="0091465D" w:rsidRPr="0091465D" w:rsidRDefault="0091465D" w:rsidP="0091465D">
      <w:pPr>
        <w:snapToGrid w:val="0"/>
        <w:ind w:firstLineChars="200" w:firstLine="422"/>
        <w:rPr>
          <w:rFonts w:ascii="SimSun" w:hAnsi="SimSun"/>
          <w:b/>
          <w:color w:val="000000"/>
          <w:szCs w:val="21"/>
        </w:rPr>
      </w:pPr>
      <w:r w:rsidRPr="0091465D">
        <w:rPr>
          <w:rFonts w:ascii="SimSun" w:hAnsi="SimSun"/>
          <w:b/>
          <w:color w:val="000000"/>
          <w:szCs w:val="21"/>
        </w:rPr>
        <w:t>2</w:t>
      </w:r>
      <w:r w:rsidRPr="0091465D">
        <w:rPr>
          <w:rFonts w:ascii="SimSun" w:hAnsi="SimSun" w:hint="eastAsia"/>
          <w:b/>
          <w:color w:val="000000"/>
          <w:szCs w:val="21"/>
        </w:rPr>
        <w:t>）本保险所称的“雇佣”指投保人与其申报投保的人员之间存在劳动用工关系，包括投保人短期劳动用工的情形。</w:t>
      </w:r>
    </w:p>
    <w:p w14:paraId="03F6438A" w14:textId="77777777" w:rsidR="0091465D" w:rsidRPr="0091465D" w:rsidRDefault="0091465D" w:rsidP="0091465D">
      <w:pPr>
        <w:snapToGrid w:val="0"/>
        <w:ind w:firstLineChars="200" w:firstLine="422"/>
        <w:rPr>
          <w:rFonts w:ascii="SimSun" w:hAnsi="SimSun"/>
          <w:b/>
          <w:color w:val="000000"/>
          <w:szCs w:val="21"/>
        </w:rPr>
      </w:pPr>
      <w:r w:rsidRPr="0091465D">
        <w:rPr>
          <w:rFonts w:ascii="SimSun" w:hAnsi="SimSun"/>
          <w:b/>
          <w:color w:val="000000"/>
          <w:szCs w:val="21"/>
        </w:rPr>
        <w:t>3</w:t>
      </w:r>
      <w:r w:rsidRPr="0091465D">
        <w:rPr>
          <w:rFonts w:ascii="SimSun" w:hAnsi="SimSun" w:hint="eastAsia"/>
          <w:b/>
          <w:color w:val="000000"/>
          <w:szCs w:val="21"/>
        </w:rPr>
        <w:t>）本保险所称的“在岗全职雇员”指申报投保的人员在与投保人存在劳动用工关系期间，不存在除投保人之外的其他用人单位或用工主体。为避免歧义，在岗全职雇员不包括与投保人存在劳动用工关系的非全职临时工、小时工、兼职实习生等非全职雇员以及培训学员、会员等不存在劳动用工关系的人员。</w:t>
      </w:r>
    </w:p>
    <w:p w14:paraId="1989BED5" w14:textId="77777777" w:rsidR="0091465D" w:rsidRPr="0091465D" w:rsidRDefault="0091465D" w:rsidP="0091465D">
      <w:pPr>
        <w:snapToGrid w:val="0"/>
        <w:ind w:firstLineChars="200" w:firstLine="420"/>
        <w:rPr>
          <w:rFonts w:ascii="SimSun" w:hAnsi="SimSun"/>
          <w:color w:val="000000"/>
          <w:szCs w:val="21"/>
        </w:rPr>
      </w:pPr>
      <w:r w:rsidRPr="0091465D">
        <w:rPr>
          <w:rFonts w:ascii="SimSun" w:hAnsi="SimSun" w:hint="eastAsia"/>
          <w:color w:val="000000"/>
          <w:szCs w:val="21"/>
        </w:rPr>
        <w:t>（2）属于中国大陆境内（不含香港、澳门、台湾）常住，且身体健康、能正常工作和正常生活的人员，中国大陆境内常住是指参保时的前一个自然年度内在中国大陆境内的居住时间累计达到或超过183天。</w:t>
      </w:r>
    </w:p>
    <w:p w14:paraId="546A9F9C" w14:textId="77777777" w:rsidR="0091465D" w:rsidRPr="0091465D" w:rsidRDefault="0091465D" w:rsidP="0091465D">
      <w:pPr>
        <w:snapToGrid w:val="0"/>
        <w:ind w:firstLineChars="200" w:firstLine="420"/>
        <w:rPr>
          <w:rFonts w:ascii="SimSun" w:hAnsi="SimSun"/>
          <w:color w:val="000000"/>
          <w:szCs w:val="21"/>
          <w:highlight w:val="yellow"/>
        </w:rPr>
      </w:pPr>
    </w:p>
    <w:p w14:paraId="197A0049" w14:textId="77777777" w:rsidR="0091465D" w:rsidRPr="0091465D" w:rsidRDefault="0091465D" w:rsidP="0091465D">
      <w:pPr>
        <w:autoSpaceDE w:val="0"/>
        <w:autoSpaceDN w:val="0"/>
        <w:ind w:firstLine="420"/>
        <w:rPr>
          <w:rFonts w:ascii="SimSun" w:hAnsi="SimSun"/>
          <w:b/>
          <w:szCs w:val="21"/>
        </w:rPr>
      </w:pPr>
      <w:r w:rsidRPr="0091465D">
        <w:rPr>
          <w:rFonts w:ascii="SimSun" w:hAnsi="SimSun" w:hint="eastAsia"/>
          <w:b/>
          <w:szCs w:val="21"/>
        </w:rPr>
        <w:t>如美亚保险发现任何投保人员不符合上述投保资格中的任何一项要求，则美亚保险有权依据合同约定取消该人员的被保资格，全额无息退还该人员已交付的保险费，并对于取消其被保资格前所发生的保险事故不承担任何保险责任。</w:t>
      </w:r>
    </w:p>
    <w:p w14:paraId="7869B779" w14:textId="619BC4F9" w:rsidR="0091465D" w:rsidRPr="0091465D" w:rsidRDefault="0091465D" w:rsidP="0091465D">
      <w:pPr>
        <w:autoSpaceDE w:val="0"/>
        <w:autoSpaceDN w:val="0"/>
        <w:ind w:firstLine="420"/>
        <w:rPr>
          <w:rFonts w:ascii="SimSun" w:hAnsi="SimSun"/>
          <w:b/>
          <w:szCs w:val="21"/>
        </w:rPr>
      </w:pPr>
      <w:r w:rsidRPr="0091465D">
        <w:rPr>
          <w:rFonts w:ascii="SimSun" w:hAnsi="SimSun" w:hint="eastAsia"/>
          <w:b/>
          <w:szCs w:val="21"/>
        </w:rPr>
        <w:t>如美亚保险发现任何投保人员符合上述所有投保资格要求，但在该人员发生本保险约定的保险事故后不能提供任何有效的书面劳动用工合同证明投保人与该人员之间存在劳动用工关系的，则美亚保险将按照以下赔偿规则处理</w:t>
      </w:r>
      <w:r w:rsidR="008D3085" w:rsidRPr="0062404D">
        <w:rPr>
          <w:rFonts w:ascii="SimSun" w:hAnsi="SimSun" w:hint="eastAsia"/>
          <w:b/>
          <w:szCs w:val="21"/>
        </w:rPr>
        <w:t>，但如该人员同时适用《美亚附加被保险人职业类别处理规则条款》的，则对于该人员，应按《美亚附加被保险人职业类别处理规则条款》约定计算核定赔偿金额后再按照本条款所述赔偿规则计算最终的实际赔偿金额</w:t>
      </w:r>
      <w:r w:rsidRPr="0091465D">
        <w:rPr>
          <w:rFonts w:ascii="SimSun" w:hAnsi="SimSun" w:hint="eastAsia"/>
          <w:b/>
          <w:szCs w:val="21"/>
        </w:rPr>
        <w:t>：</w:t>
      </w:r>
    </w:p>
    <w:p w14:paraId="0AB09DB0" w14:textId="77777777" w:rsidR="0091465D" w:rsidRPr="0091465D" w:rsidRDefault="0091465D" w:rsidP="0091465D">
      <w:pPr>
        <w:pStyle w:val="af1"/>
        <w:ind w:firstLine="422"/>
        <w:rPr>
          <w:rFonts w:ascii="SimSun" w:hAnsi="SimSun"/>
          <w:b/>
          <w:kern w:val="0"/>
          <w:szCs w:val="21"/>
          <w:lang w:eastAsia="zh-HK"/>
        </w:rPr>
      </w:pPr>
      <w:r w:rsidRPr="0091465D">
        <w:rPr>
          <w:rFonts w:ascii="SimSun" w:hAnsi="SimSun" w:hint="eastAsia"/>
          <w:b/>
          <w:kern w:val="0"/>
          <w:szCs w:val="21"/>
          <w:lang w:eastAsia="zh-HK"/>
        </w:rPr>
        <w:t>实际赔偿金额</w:t>
      </w:r>
      <w:r w:rsidRPr="0091465D">
        <w:rPr>
          <w:rFonts w:ascii="SimSun" w:hAnsi="SimSun"/>
          <w:b/>
          <w:kern w:val="0"/>
          <w:szCs w:val="21"/>
          <w:lang w:eastAsia="zh-HK"/>
        </w:rPr>
        <w:t xml:space="preserve"> = </w:t>
      </w:r>
      <w:r w:rsidRPr="0091465D">
        <w:rPr>
          <w:rFonts w:ascii="SimSun" w:hAnsi="SimSun" w:hint="eastAsia"/>
          <w:b/>
          <w:kern w:val="0"/>
          <w:szCs w:val="21"/>
          <w:lang w:eastAsia="zh-HK"/>
        </w:rPr>
        <w:t xml:space="preserve">按保险合同约定核定的赔偿金额 </w:t>
      </w:r>
      <w:r w:rsidRPr="0091465D">
        <w:rPr>
          <w:rFonts w:ascii="SimSun" w:hAnsi="SimSun"/>
          <w:b/>
          <w:kern w:val="0"/>
          <w:szCs w:val="21"/>
          <w:lang w:eastAsia="zh-HK"/>
        </w:rPr>
        <w:t>* 70%</w:t>
      </w:r>
    </w:p>
    <w:p w14:paraId="349E1ED0" w14:textId="77777777" w:rsidR="0091465D" w:rsidRPr="0091465D" w:rsidRDefault="0091465D" w:rsidP="0091465D">
      <w:pPr>
        <w:pStyle w:val="af1"/>
        <w:spacing w:after="50"/>
        <w:rPr>
          <w:rFonts w:ascii="SimSun" w:hAnsi="SimSun"/>
          <w:szCs w:val="21"/>
        </w:rPr>
      </w:pPr>
    </w:p>
    <w:p w14:paraId="3110DC0B" w14:textId="77777777" w:rsidR="0091465D" w:rsidRPr="0091465D" w:rsidRDefault="0091465D" w:rsidP="0091465D">
      <w:pPr>
        <w:pStyle w:val="af1"/>
        <w:spacing w:after="50"/>
        <w:rPr>
          <w:rFonts w:ascii="SimSun" w:hAnsi="SimSun"/>
          <w:szCs w:val="21"/>
        </w:rPr>
      </w:pPr>
      <w:r w:rsidRPr="0091465D">
        <w:rPr>
          <w:rFonts w:ascii="SimSun" w:hAnsi="SimSun" w:hint="eastAsia"/>
          <w:szCs w:val="21"/>
        </w:rPr>
        <w:t>美亚保险按上述赔偿规则承担赔偿责任的前提条件是，投保人、该人员或索赔申请人能提供以下文件之一作为认定投保人与该人员存在劳动用工关系的证明</w:t>
      </w:r>
      <w:r w:rsidRPr="0091465D">
        <w:rPr>
          <w:rFonts w:ascii="SimSun" w:hAnsi="SimSun"/>
          <w:szCs w:val="21"/>
        </w:rPr>
        <w:t>：</w:t>
      </w:r>
    </w:p>
    <w:p w14:paraId="6ED65A99" w14:textId="77777777" w:rsidR="0091465D" w:rsidRPr="0091465D" w:rsidRDefault="0091465D" w:rsidP="0091465D">
      <w:pPr>
        <w:pStyle w:val="af1"/>
        <w:spacing w:after="50"/>
        <w:rPr>
          <w:rFonts w:ascii="SimSun" w:hAnsi="SimSun"/>
          <w:szCs w:val="21"/>
        </w:rPr>
      </w:pPr>
      <w:r w:rsidRPr="0091465D">
        <w:rPr>
          <w:rFonts w:ascii="SimSun" w:hAnsi="SimSun"/>
          <w:szCs w:val="21"/>
        </w:rPr>
        <w:t>(</w:t>
      </w:r>
      <w:r w:rsidRPr="0091465D">
        <w:rPr>
          <w:rFonts w:ascii="SimSun" w:hAnsi="SimSun" w:hint="eastAsia"/>
          <w:szCs w:val="21"/>
        </w:rPr>
        <w:t>1</w:t>
      </w:r>
      <w:r w:rsidRPr="0091465D">
        <w:rPr>
          <w:rFonts w:ascii="SimSun" w:hAnsi="SimSun"/>
          <w:szCs w:val="21"/>
        </w:rPr>
        <w:t>)</w:t>
      </w:r>
      <w:r w:rsidRPr="0091465D">
        <w:rPr>
          <w:rFonts w:ascii="SimSun" w:hAnsi="SimSun" w:hint="eastAsia"/>
          <w:szCs w:val="21"/>
        </w:rPr>
        <w:t>投保人向该人员支付工资的凭证或记录、缴纳各项社会保险费的记录</w:t>
      </w:r>
      <w:r w:rsidRPr="0091465D">
        <w:rPr>
          <w:rFonts w:ascii="SimSun" w:hAnsi="SimSun"/>
          <w:szCs w:val="21"/>
        </w:rPr>
        <w:t>；</w:t>
      </w:r>
    </w:p>
    <w:p w14:paraId="305EA029" w14:textId="77777777" w:rsidR="0091465D" w:rsidRPr="0091465D" w:rsidRDefault="0091465D" w:rsidP="0091465D">
      <w:pPr>
        <w:pStyle w:val="af1"/>
        <w:spacing w:after="50"/>
        <w:rPr>
          <w:rFonts w:ascii="SimSun" w:hAnsi="SimSun"/>
          <w:szCs w:val="21"/>
        </w:rPr>
      </w:pPr>
      <w:r w:rsidRPr="0091465D">
        <w:rPr>
          <w:rFonts w:ascii="SimSun" w:hAnsi="SimSun"/>
          <w:szCs w:val="21"/>
        </w:rPr>
        <w:t>(</w:t>
      </w:r>
      <w:r w:rsidRPr="0091465D">
        <w:rPr>
          <w:rFonts w:ascii="SimSun" w:hAnsi="SimSun" w:hint="eastAsia"/>
          <w:szCs w:val="21"/>
        </w:rPr>
        <w:t>2</w:t>
      </w:r>
      <w:r w:rsidRPr="0091465D">
        <w:rPr>
          <w:rFonts w:ascii="SimSun" w:hAnsi="SimSun"/>
          <w:szCs w:val="21"/>
        </w:rPr>
        <w:t>)</w:t>
      </w:r>
      <w:r w:rsidRPr="0091465D">
        <w:rPr>
          <w:rFonts w:ascii="SimSun" w:hAnsi="SimSun" w:hint="eastAsia"/>
          <w:szCs w:val="21"/>
        </w:rPr>
        <w:t>投保人向该人员发放的</w:t>
      </w:r>
      <w:r w:rsidRPr="0091465D">
        <w:rPr>
          <w:rFonts w:ascii="SimSun" w:hAnsi="SimSun"/>
          <w:szCs w:val="21"/>
        </w:rPr>
        <w:t>“</w:t>
      </w:r>
      <w:r w:rsidRPr="0091465D">
        <w:rPr>
          <w:rFonts w:ascii="SimSun" w:hAnsi="SimSun" w:hint="eastAsia"/>
          <w:szCs w:val="21"/>
        </w:rPr>
        <w:t>工作证</w:t>
      </w:r>
      <w:r w:rsidRPr="0091465D">
        <w:rPr>
          <w:rFonts w:ascii="SimSun" w:hAnsi="SimSun"/>
          <w:szCs w:val="21"/>
        </w:rPr>
        <w:t>”</w:t>
      </w:r>
      <w:r w:rsidRPr="0091465D">
        <w:rPr>
          <w:rFonts w:ascii="SimSun" w:hAnsi="SimSun" w:hint="eastAsia"/>
          <w:szCs w:val="21"/>
        </w:rPr>
        <w:t>、</w:t>
      </w:r>
      <w:r w:rsidRPr="0091465D">
        <w:rPr>
          <w:rFonts w:ascii="SimSun" w:hAnsi="SimSun"/>
          <w:szCs w:val="21"/>
        </w:rPr>
        <w:t>“</w:t>
      </w:r>
      <w:r w:rsidRPr="0091465D">
        <w:rPr>
          <w:rFonts w:ascii="SimSun" w:hAnsi="SimSun" w:hint="eastAsia"/>
          <w:szCs w:val="21"/>
        </w:rPr>
        <w:t>服务证</w:t>
      </w:r>
      <w:r w:rsidRPr="0091465D">
        <w:rPr>
          <w:rFonts w:ascii="SimSun" w:hAnsi="SimSun"/>
          <w:szCs w:val="21"/>
        </w:rPr>
        <w:t>”</w:t>
      </w:r>
      <w:r w:rsidRPr="0091465D">
        <w:rPr>
          <w:rFonts w:ascii="SimSun" w:hAnsi="SimSun" w:hint="eastAsia"/>
          <w:szCs w:val="21"/>
        </w:rPr>
        <w:t>等能够证明身份的证件</w:t>
      </w:r>
      <w:r w:rsidRPr="0091465D">
        <w:rPr>
          <w:rFonts w:ascii="SimSun" w:hAnsi="SimSun"/>
          <w:szCs w:val="21"/>
        </w:rPr>
        <w:t>；</w:t>
      </w:r>
    </w:p>
    <w:p w14:paraId="3933130C" w14:textId="77777777" w:rsidR="0091465D" w:rsidRPr="0091465D" w:rsidRDefault="0091465D" w:rsidP="0091465D">
      <w:pPr>
        <w:pStyle w:val="af1"/>
        <w:spacing w:after="50"/>
        <w:rPr>
          <w:rFonts w:ascii="SimSun" w:hAnsi="SimSun"/>
          <w:szCs w:val="21"/>
        </w:rPr>
      </w:pPr>
      <w:r w:rsidRPr="0091465D">
        <w:rPr>
          <w:rFonts w:ascii="SimSun" w:hAnsi="SimSun"/>
          <w:szCs w:val="21"/>
        </w:rPr>
        <w:t>(3)</w:t>
      </w:r>
      <w:r w:rsidRPr="0091465D">
        <w:rPr>
          <w:rFonts w:ascii="SimSun" w:hAnsi="SimSun" w:hint="eastAsia"/>
          <w:szCs w:val="21"/>
        </w:rPr>
        <w:t>该人员的考勤记录。</w:t>
      </w:r>
    </w:p>
    <w:p w14:paraId="6403F38A" w14:textId="1200008A" w:rsidR="0091465D" w:rsidRPr="0091465D" w:rsidRDefault="0091465D" w:rsidP="0091465D">
      <w:pPr>
        <w:widowControl/>
        <w:numPr>
          <w:ilvl w:val="0"/>
          <w:numId w:val="5"/>
        </w:numPr>
        <w:tabs>
          <w:tab w:val="num" w:pos="360"/>
        </w:tabs>
        <w:snapToGrid w:val="0"/>
        <w:ind w:left="0" w:firstLineChars="200" w:firstLine="420"/>
        <w:rPr>
          <w:rFonts w:ascii="SimSun" w:hAnsi="SimSun"/>
          <w:b/>
          <w:szCs w:val="21"/>
        </w:rPr>
      </w:pPr>
      <w:r w:rsidRPr="0091465D">
        <w:rPr>
          <w:rFonts w:hint="eastAsia"/>
          <w:szCs w:val="21"/>
        </w:rPr>
        <w:t>保险合同成立时</w:t>
      </w:r>
      <w:r w:rsidRPr="0091465D">
        <w:rPr>
          <w:szCs w:val="21"/>
        </w:rPr>
        <w:t>投保人数不低于</w:t>
      </w:r>
      <w:r w:rsidR="00F113CB">
        <w:rPr>
          <w:szCs w:val="21"/>
        </w:rPr>
        <w:t>5</w:t>
      </w:r>
      <w:r w:rsidRPr="0091465D">
        <w:rPr>
          <w:szCs w:val="21"/>
        </w:rPr>
        <w:t>人</w:t>
      </w:r>
      <w:r w:rsidRPr="0091465D">
        <w:rPr>
          <w:rFonts w:hint="eastAsia"/>
          <w:szCs w:val="21"/>
        </w:rPr>
        <w:t>。单张保单最高投保人数为</w:t>
      </w:r>
      <w:r w:rsidRPr="0091465D">
        <w:rPr>
          <w:rFonts w:hint="eastAsia"/>
          <w:szCs w:val="21"/>
        </w:rPr>
        <w:t>1000</w:t>
      </w:r>
      <w:r w:rsidRPr="0091465D">
        <w:rPr>
          <w:rFonts w:hint="eastAsia"/>
          <w:szCs w:val="21"/>
        </w:rPr>
        <w:t>人。</w:t>
      </w:r>
    </w:p>
    <w:p w14:paraId="06A2D5B8" w14:textId="0C0F3655" w:rsidR="0091465D" w:rsidRPr="0091465D" w:rsidRDefault="0091465D" w:rsidP="0091465D">
      <w:pPr>
        <w:widowControl/>
        <w:numPr>
          <w:ilvl w:val="0"/>
          <w:numId w:val="5"/>
        </w:numPr>
        <w:tabs>
          <w:tab w:val="num" w:pos="360"/>
        </w:tabs>
        <w:snapToGrid w:val="0"/>
        <w:ind w:left="0" w:firstLineChars="200" w:firstLine="422"/>
        <w:rPr>
          <w:rFonts w:ascii="SimSun" w:hAnsi="SimSun"/>
          <w:b/>
          <w:szCs w:val="21"/>
        </w:rPr>
      </w:pPr>
      <w:r w:rsidRPr="0091465D">
        <w:rPr>
          <w:rFonts w:hint="eastAsia"/>
          <w:b/>
          <w:bCs/>
          <w:color w:val="000000"/>
          <w:szCs w:val="21"/>
        </w:rPr>
        <w:t>美亚保险在“意外身故及伤残保障”项下对所有被保险人于任一次意外事故中累计所给付的赔偿金额以不超过保险单所载的每一意外事故总赔偿限额为限。如在任</w:t>
      </w:r>
      <w:proofErr w:type="gramStart"/>
      <w:r w:rsidRPr="0091465D">
        <w:rPr>
          <w:rFonts w:hint="eastAsia"/>
          <w:b/>
          <w:bCs/>
          <w:color w:val="000000"/>
          <w:szCs w:val="21"/>
        </w:rPr>
        <w:t>一</w:t>
      </w:r>
      <w:proofErr w:type="gramEnd"/>
      <w:r w:rsidRPr="0091465D">
        <w:rPr>
          <w:rFonts w:hint="eastAsia"/>
          <w:b/>
          <w:bCs/>
          <w:color w:val="000000"/>
          <w:szCs w:val="21"/>
        </w:rPr>
        <w:t>意外事故中，前述总赔偿限额低于按每一被保险人的保险金额给付的总赔偿金额，则美亚保险将根据前述总赔偿限额与按每一被保险人的保险金额计算的赔偿总额的比例赔偿每一被保险人。</w:t>
      </w:r>
    </w:p>
    <w:p w14:paraId="2FEDAC7E" w14:textId="77777777" w:rsidR="0091465D" w:rsidRPr="0091465D" w:rsidRDefault="0091465D" w:rsidP="0091465D">
      <w:pPr>
        <w:widowControl/>
        <w:numPr>
          <w:ilvl w:val="0"/>
          <w:numId w:val="5"/>
        </w:numPr>
        <w:tabs>
          <w:tab w:val="num" w:pos="360"/>
        </w:tabs>
        <w:snapToGrid w:val="0"/>
        <w:ind w:left="0" w:firstLineChars="200" w:firstLine="422"/>
        <w:rPr>
          <w:rFonts w:ascii="SimSun" w:hAnsi="SimSun"/>
          <w:b/>
          <w:szCs w:val="21"/>
        </w:rPr>
      </w:pPr>
      <w:r w:rsidRPr="0091465D">
        <w:rPr>
          <w:b/>
          <w:bCs/>
          <w:color w:val="000000"/>
          <w:szCs w:val="21"/>
        </w:rPr>
        <w:t>每一意外事故总赔偿限额</w:t>
      </w:r>
      <w:r w:rsidRPr="0091465D">
        <w:rPr>
          <w:rFonts w:hint="eastAsia"/>
          <w:b/>
          <w:bCs/>
          <w:color w:val="000000"/>
          <w:szCs w:val="21"/>
        </w:rPr>
        <w:t>说明：</w:t>
      </w:r>
    </w:p>
    <w:p w14:paraId="4BFF1D89" w14:textId="77777777" w:rsidR="0091465D" w:rsidRPr="0091465D" w:rsidRDefault="0091465D" w:rsidP="0091465D">
      <w:pPr>
        <w:snapToGrid w:val="0"/>
        <w:ind w:firstLineChars="200" w:firstLine="420"/>
        <w:rPr>
          <w:bCs/>
          <w:szCs w:val="21"/>
        </w:rPr>
      </w:pPr>
      <w:r w:rsidRPr="0091465D">
        <w:rPr>
          <w:bCs/>
          <w:szCs w:val="21"/>
        </w:rPr>
        <w:t>每一意外事故总赔偿限额</w:t>
      </w:r>
      <w:r w:rsidRPr="0091465D">
        <w:rPr>
          <w:rFonts w:hint="eastAsia"/>
          <w:bCs/>
          <w:szCs w:val="21"/>
        </w:rPr>
        <w:t>为以下两者较高者：</w:t>
      </w:r>
    </w:p>
    <w:p w14:paraId="151D00B7" w14:textId="77777777" w:rsidR="0091465D" w:rsidRPr="0091465D" w:rsidRDefault="0091465D" w:rsidP="0091465D">
      <w:pPr>
        <w:pStyle w:val="Default"/>
        <w:numPr>
          <w:ilvl w:val="2"/>
          <w:numId w:val="5"/>
        </w:numPr>
        <w:ind w:left="0" w:firstLineChars="200" w:firstLine="420"/>
        <w:rPr>
          <w:rFonts w:ascii="Times New Roman" w:eastAsia="SimSun" w:cs="Times New Roman"/>
          <w:bCs/>
          <w:color w:val="auto"/>
          <w:sz w:val="21"/>
          <w:szCs w:val="21"/>
          <w:lang w:eastAsia="zh-HK"/>
        </w:rPr>
      </w:pPr>
      <w:r w:rsidRPr="0091465D">
        <w:rPr>
          <w:rFonts w:ascii="Times New Roman" w:eastAsia="SimSun" w:cs="Times New Roman" w:hint="eastAsia"/>
          <w:bCs/>
          <w:color w:val="auto"/>
          <w:sz w:val="21"/>
          <w:szCs w:val="21"/>
          <w:lang w:eastAsia="zh-HK"/>
        </w:rPr>
        <w:t>保险合同生效时，保险单所载单个被保险人在意外身故及伤残保障项下所适用的最高保险金额的</w:t>
      </w:r>
      <w:r w:rsidRPr="0091465D">
        <w:rPr>
          <w:rFonts w:ascii="Times New Roman" w:eastAsia="SimSun" w:cs="Times New Roman"/>
          <w:bCs/>
          <w:color w:val="auto"/>
          <w:sz w:val="21"/>
          <w:szCs w:val="21"/>
          <w:lang w:eastAsia="zh-HK"/>
        </w:rPr>
        <w:t>10</w:t>
      </w:r>
      <w:r w:rsidRPr="0091465D">
        <w:rPr>
          <w:rFonts w:ascii="Times New Roman" w:eastAsia="SimSun" w:cs="Times New Roman" w:hint="eastAsia"/>
          <w:bCs/>
          <w:color w:val="auto"/>
          <w:sz w:val="21"/>
          <w:szCs w:val="21"/>
          <w:lang w:eastAsia="zh-HK"/>
        </w:rPr>
        <w:t>倍；</w:t>
      </w:r>
    </w:p>
    <w:p w14:paraId="14B12E32" w14:textId="77777777" w:rsidR="0091465D" w:rsidRPr="0091465D" w:rsidRDefault="0091465D" w:rsidP="0091465D">
      <w:pPr>
        <w:pStyle w:val="Default"/>
        <w:numPr>
          <w:ilvl w:val="2"/>
          <w:numId w:val="5"/>
        </w:numPr>
        <w:ind w:left="0" w:firstLineChars="200" w:firstLine="420"/>
        <w:rPr>
          <w:rFonts w:ascii="Times New Roman" w:eastAsia="SimSun" w:cs="Times New Roman"/>
          <w:bCs/>
          <w:color w:val="auto"/>
          <w:sz w:val="21"/>
          <w:szCs w:val="21"/>
          <w:lang w:eastAsia="zh-HK"/>
        </w:rPr>
      </w:pPr>
      <w:r w:rsidRPr="0091465D">
        <w:rPr>
          <w:rFonts w:ascii="Times New Roman" w:eastAsia="SimSun" w:cs="Times New Roman" w:hint="eastAsia"/>
          <w:bCs/>
          <w:color w:val="auto"/>
          <w:sz w:val="21"/>
          <w:szCs w:val="21"/>
          <w:lang w:eastAsia="zh-HK"/>
        </w:rPr>
        <w:t>人民币</w:t>
      </w:r>
      <w:r w:rsidRPr="0091465D">
        <w:rPr>
          <w:rFonts w:ascii="Times New Roman" w:eastAsia="SimSun" w:cs="Times New Roman" w:hint="eastAsia"/>
          <w:bCs/>
          <w:color w:val="auto"/>
          <w:sz w:val="21"/>
          <w:szCs w:val="21"/>
          <w:lang w:eastAsia="zh-HK"/>
        </w:rPr>
        <w:t>500</w:t>
      </w:r>
      <w:r w:rsidRPr="0091465D">
        <w:rPr>
          <w:rFonts w:ascii="Times New Roman" w:eastAsia="SimSun" w:cs="Times New Roman" w:hint="eastAsia"/>
          <w:bCs/>
          <w:color w:val="auto"/>
          <w:sz w:val="21"/>
          <w:szCs w:val="21"/>
          <w:lang w:eastAsia="zh-HK"/>
        </w:rPr>
        <w:t>万元。</w:t>
      </w:r>
    </w:p>
    <w:p w14:paraId="6C45F31A" w14:textId="77777777" w:rsidR="0091465D" w:rsidRPr="0091465D" w:rsidRDefault="0091465D" w:rsidP="0091465D">
      <w:pPr>
        <w:widowControl/>
        <w:numPr>
          <w:ilvl w:val="0"/>
          <w:numId w:val="5"/>
        </w:numPr>
        <w:tabs>
          <w:tab w:val="num" w:pos="360"/>
        </w:tabs>
        <w:snapToGrid w:val="0"/>
        <w:ind w:left="0" w:firstLineChars="200" w:firstLine="420"/>
        <w:rPr>
          <w:szCs w:val="21"/>
        </w:rPr>
      </w:pPr>
      <w:r w:rsidRPr="0091465D">
        <w:rPr>
          <w:szCs w:val="21"/>
        </w:rPr>
        <w:lastRenderedPageBreak/>
        <w:t>本</w:t>
      </w:r>
      <w:r w:rsidRPr="0091465D">
        <w:rPr>
          <w:rFonts w:hint="eastAsia"/>
          <w:szCs w:val="21"/>
        </w:rPr>
        <w:t>保险</w:t>
      </w:r>
      <w:r w:rsidRPr="0091465D">
        <w:rPr>
          <w:rFonts w:ascii="SimSun" w:hAnsi="SimSun"/>
          <w:bCs/>
          <w:szCs w:val="21"/>
        </w:rPr>
        <w:t>所承保的被保险人的</w:t>
      </w:r>
      <w:r w:rsidRPr="0091465D">
        <w:rPr>
          <w:rFonts w:ascii="SimSun" w:hAnsi="SimSun" w:hint="eastAsia"/>
          <w:bCs/>
          <w:szCs w:val="21"/>
        </w:rPr>
        <w:t>职业类别</w:t>
      </w:r>
      <w:r w:rsidRPr="0091465D">
        <w:rPr>
          <w:rFonts w:ascii="SimSun" w:hAnsi="SimSun"/>
          <w:bCs/>
          <w:szCs w:val="21"/>
        </w:rPr>
        <w:t>以投保</w:t>
      </w:r>
      <w:r w:rsidRPr="0091465D">
        <w:rPr>
          <w:rFonts w:ascii="SimSun" w:hAnsi="SimSun" w:hint="eastAsia"/>
          <w:bCs/>
          <w:szCs w:val="21"/>
        </w:rPr>
        <w:t>时约定的</w:t>
      </w:r>
      <w:r w:rsidRPr="0091465D">
        <w:rPr>
          <w:rFonts w:ascii="SimSun" w:hAnsi="SimSun"/>
          <w:bCs/>
          <w:szCs w:val="21"/>
        </w:rPr>
        <w:t>为准</w:t>
      </w:r>
      <w:r w:rsidRPr="0091465D">
        <w:rPr>
          <w:rFonts w:ascii="SimSun" w:hAnsi="SimSun" w:hint="eastAsia"/>
          <w:bCs/>
          <w:szCs w:val="21"/>
        </w:rPr>
        <w:t>（</w:t>
      </w:r>
      <w:r w:rsidRPr="0091465D">
        <w:rPr>
          <w:rFonts w:hint="eastAsia"/>
          <w:szCs w:val="21"/>
        </w:rPr>
        <w:t>具体职业请以美亚保险职业分类表为准）</w:t>
      </w:r>
      <w:r w:rsidRPr="0091465D">
        <w:rPr>
          <w:szCs w:val="21"/>
        </w:rPr>
        <w:t>。</w:t>
      </w:r>
      <w:r w:rsidRPr="0091465D">
        <w:rPr>
          <w:rFonts w:ascii="SimSun" w:hAnsi="SimSun"/>
          <w:bCs/>
          <w:szCs w:val="21"/>
        </w:rPr>
        <w:t>投保人在为被保险人申请投保时，应按被保险人的</w:t>
      </w:r>
      <w:r w:rsidRPr="0091465D">
        <w:rPr>
          <w:rFonts w:ascii="SimSun" w:hAnsi="SimSun" w:hint="eastAsia"/>
          <w:bCs/>
          <w:szCs w:val="21"/>
        </w:rPr>
        <w:t>实际职业类别</w:t>
      </w:r>
      <w:r w:rsidRPr="0091465D">
        <w:rPr>
          <w:rFonts w:ascii="SimSun" w:hAnsi="SimSun"/>
          <w:bCs/>
          <w:szCs w:val="21"/>
        </w:rPr>
        <w:t>填写</w:t>
      </w:r>
      <w:r w:rsidRPr="0091465D">
        <w:rPr>
          <w:rFonts w:ascii="SimSun" w:hAnsi="SimSun" w:hint="eastAsia"/>
          <w:bCs/>
          <w:szCs w:val="21"/>
        </w:rPr>
        <w:t>，如被保险人工作涉及多个职业类别，则应以职业类别最高的职业为准。若申报的被保险人的职业类别不真实，则视为投保人</w:t>
      </w:r>
      <w:proofErr w:type="gramStart"/>
      <w:r w:rsidRPr="0091465D">
        <w:rPr>
          <w:rFonts w:ascii="SimSun" w:hAnsi="SimSun" w:hint="eastAsia"/>
          <w:bCs/>
          <w:szCs w:val="21"/>
        </w:rPr>
        <w:t>故意未</w:t>
      </w:r>
      <w:proofErr w:type="gramEnd"/>
      <w:r w:rsidRPr="0091465D">
        <w:rPr>
          <w:rFonts w:ascii="SimSun" w:hAnsi="SimSun" w:hint="eastAsia"/>
          <w:bCs/>
          <w:szCs w:val="21"/>
        </w:rPr>
        <w:t>依法履行如实告知义务，并按照下列规定处理</w:t>
      </w:r>
      <w:r w:rsidRPr="0091465D">
        <w:rPr>
          <w:szCs w:val="21"/>
        </w:rPr>
        <w:t>：</w:t>
      </w:r>
    </w:p>
    <w:p w14:paraId="528C1C76" w14:textId="77777777" w:rsidR="0091465D" w:rsidRPr="0091465D" w:rsidRDefault="0091465D" w:rsidP="0091465D">
      <w:pPr>
        <w:widowControl/>
        <w:numPr>
          <w:ilvl w:val="0"/>
          <w:numId w:val="7"/>
        </w:numPr>
        <w:snapToGrid w:val="0"/>
        <w:ind w:left="0" w:firstLineChars="200" w:firstLine="422"/>
        <w:rPr>
          <w:szCs w:val="21"/>
        </w:rPr>
      </w:pPr>
      <w:r w:rsidRPr="0091465D">
        <w:rPr>
          <w:rFonts w:ascii="SimSun" w:hAnsi="SimSun" w:hint="eastAsia"/>
          <w:b/>
          <w:bCs/>
          <w:szCs w:val="21"/>
        </w:rPr>
        <w:t>如该被保险人的实际职业类别为申请投保时本保险约定不接受投保的职业类别，则其被保资格将被取消；对于取消其被保资格前所发生的保险事故，美亚保险不承担任何保险责任。</w:t>
      </w:r>
      <w:r w:rsidRPr="0091465D">
        <w:rPr>
          <w:rFonts w:ascii="SimSun" w:hAnsi="SimSun"/>
          <w:bCs/>
          <w:szCs w:val="21"/>
        </w:rPr>
        <w:t>除本</w:t>
      </w:r>
      <w:r w:rsidRPr="0091465D">
        <w:rPr>
          <w:rFonts w:ascii="SimSun" w:hAnsi="SimSun" w:hint="eastAsia"/>
          <w:bCs/>
          <w:szCs w:val="21"/>
        </w:rPr>
        <w:t>保险</w:t>
      </w:r>
      <w:r w:rsidRPr="0091465D">
        <w:rPr>
          <w:rFonts w:ascii="SimSun" w:hAnsi="SimSun"/>
          <w:bCs/>
          <w:szCs w:val="21"/>
        </w:rPr>
        <w:t>另有约定外，</w:t>
      </w:r>
      <w:r w:rsidRPr="0091465D">
        <w:rPr>
          <w:rFonts w:ascii="SimSun" w:hAnsi="SimSun" w:hint="eastAsia"/>
          <w:bCs/>
          <w:szCs w:val="21"/>
        </w:rPr>
        <w:t>美亚保险在前述取消该被保险人被保资格的情形下</w:t>
      </w:r>
      <w:r w:rsidRPr="0091465D">
        <w:rPr>
          <w:rFonts w:ascii="SimSun" w:hAnsi="SimSun"/>
          <w:bCs/>
          <w:szCs w:val="21"/>
        </w:rPr>
        <w:t>将退还</w:t>
      </w:r>
      <w:r w:rsidRPr="0091465D">
        <w:rPr>
          <w:rFonts w:ascii="SimSun" w:hAnsi="SimSun" w:hint="eastAsia"/>
          <w:bCs/>
          <w:szCs w:val="21"/>
        </w:rPr>
        <w:t>其</w:t>
      </w:r>
      <w:r w:rsidRPr="0091465D">
        <w:rPr>
          <w:rFonts w:ascii="SimSun" w:hAnsi="SimSun"/>
          <w:bCs/>
          <w:szCs w:val="21"/>
        </w:rPr>
        <w:t>项下相应的未满期保险费</w:t>
      </w:r>
      <w:r w:rsidRPr="0091465D">
        <w:rPr>
          <w:rFonts w:ascii="SimSun" w:eastAsia="DengXian" w:hAnsi="SimSun" w:hint="eastAsia"/>
          <w:bCs/>
          <w:szCs w:val="21"/>
        </w:rPr>
        <w:t>。</w:t>
      </w:r>
    </w:p>
    <w:p w14:paraId="642CC9FC" w14:textId="77777777" w:rsidR="0091465D" w:rsidRPr="0091465D" w:rsidRDefault="0091465D" w:rsidP="0091465D">
      <w:pPr>
        <w:widowControl/>
        <w:numPr>
          <w:ilvl w:val="0"/>
          <w:numId w:val="7"/>
        </w:numPr>
        <w:snapToGrid w:val="0"/>
        <w:ind w:left="0" w:firstLineChars="200" w:firstLine="420"/>
        <w:rPr>
          <w:szCs w:val="21"/>
        </w:rPr>
      </w:pPr>
      <w:r w:rsidRPr="0091465D">
        <w:rPr>
          <w:rFonts w:ascii="SimSun" w:hAnsi="SimSun" w:hint="eastAsia"/>
          <w:szCs w:val="21"/>
        </w:rPr>
        <w:t>如该被保险人的实际职业类别为申请投保时本保险</w:t>
      </w:r>
      <w:r w:rsidRPr="0091465D">
        <w:rPr>
          <w:rFonts w:hint="eastAsia"/>
          <w:szCs w:val="21"/>
        </w:rPr>
        <w:t>约定</w:t>
      </w:r>
      <w:r w:rsidRPr="0091465D">
        <w:rPr>
          <w:rFonts w:ascii="SimSun" w:hAnsi="SimSun" w:hint="eastAsia"/>
          <w:szCs w:val="21"/>
        </w:rPr>
        <w:t>接受投保的职业类别，但高于为其所申报保险计划对应的职业类别，则该被保险人发生保险事故后，无论该保险事故是否与职业类别相关，</w:t>
      </w:r>
      <w:r w:rsidRPr="0091465D">
        <w:rPr>
          <w:rFonts w:ascii="SimSun" w:hAnsi="SimSun" w:hint="eastAsia"/>
          <w:bCs/>
          <w:szCs w:val="21"/>
        </w:rPr>
        <w:t>美亚保险</w:t>
      </w:r>
      <w:r w:rsidRPr="0091465D">
        <w:rPr>
          <w:rFonts w:ascii="SimSun" w:hAnsi="SimSun" w:hint="eastAsia"/>
          <w:szCs w:val="21"/>
        </w:rPr>
        <w:t>根据保险合同约定对其承担的赔偿金额均按以下公式计算：</w:t>
      </w:r>
    </w:p>
    <w:p w14:paraId="254DB0B3" w14:textId="77777777" w:rsidR="0091465D" w:rsidRPr="0091465D" w:rsidRDefault="0091465D" w:rsidP="0091465D">
      <w:pPr>
        <w:snapToGrid w:val="0"/>
        <w:ind w:firstLineChars="200" w:firstLine="422"/>
        <w:rPr>
          <w:szCs w:val="21"/>
        </w:rPr>
      </w:pPr>
      <w:r w:rsidRPr="0091465D">
        <w:rPr>
          <w:rFonts w:ascii="SimSun" w:hAnsi="SimSun" w:hint="eastAsia"/>
          <w:b/>
          <w:szCs w:val="21"/>
        </w:rPr>
        <w:t>实际赔偿金额</w:t>
      </w:r>
      <w:r w:rsidRPr="0091465D">
        <w:rPr>
          <w:rFonts w:ascii="SimSun" w:hAnsi="SimSun"/>
          <w:b/>
          <w:szCs w:val="21"/>
        </w:rPr>
        <w:t>=</w:t>
      </w:r>
      <w:r w:rsidRPr="0091465D">
        <w:rPr>
          <w:rFonts w:ascii="SimSun" w:hAnsi="SimSun" w:hint="eastAsia"/>
          <w:b/>
          <w:szCs w:val="21"/>
        </w:rPr>
        <w:t>按保险合同约定核定的赔偿金额</w:t>
      </w:r>
      <w:r w:rsidRPr="0091465D">
        <w:rPr>
          <w:rFonts w:ascii="SimSun" w:hAnsi="SimSun"/>
          <w:b/>
          <w:szCs w:val="21"/>
        </w:rPr>
        <w:t>*</w:t>
      </w:r>
      <w:r w:rsidRPr="0091465D">
        <w:rPr>
          <w:rFonts w:ascii="SimSun" w:hAnsi="SimSun" w:hint="eastAsia"/>
          <w:b/>
          <w:szCs w:val="21"/>
        </w:rPr>
        <w:t>（实际交纳保险费</w:t>
      </w:r>
      <w:r w:rsidRPr="0091465D">
        <w:rPr>
          <w:rFonts w:ascii="SimSun" w:hAnsi="SimSun"/>
          <w:b/>
          <w:szCs w:val="21"/>
        </w:rPr>
        <w:t>/</w:t>
      </w:r>
      <w:r w:rsidRPr="0091465D">
        <w:rPr>
          <w:rFonts w:ascii="SimSun" w:hAnsi="SimSun" w:hint="eastAsia"/>
          <w:b/>
          <w:szCs w:val="21"/>
        </w:rPr>
        <w:t>实际职业类别对应的应交保险费）</w:t>
      </w:r>
      <w:r w:rsidRPr="0091465D">
        <w:rPr>
          <w:rFonts w:ascii="SimSun" w:hAnsi="SimSun"/>
          <w:b/>
          <w:szCs w:val="21"/>
        </w:rPr>
        <w:t>*70%</w:t>
      </w:r>
    </w:p>
    <w:p w14:paraId="308088F0" w14:textId="77777777" w:rsidR="0091465D" w:rsidRPr="0091465D" w:rsidRDefault="0091465D" w:rsidP="0091465D">
      <w:pPr>
        <w:widowControl/>
        <w:numPr>
          <w:ilvl w:val="0"/>
          <w:numId w:val="5"/>
        </w:numPr>
        <w:tabs>
          <w:tab w:val="num" w:pos="360"/>
        </w:tabs>
        <w:snapToGrid w:val="0"/>
        <w:ind w:left="0" w:firstLineChars="200" w:firstLine="420"/>
        <w:rPr>
          <w:szCs w:val="21"/>
        </w:rPr>
      </w:pPr>
      <w:r w:rsidRPr="0091465D">
        <w:rPr>
          <w:rFonts w:ascii="SimSun" w:hAnsi="SimSun" w:hint="eastAsia"/>
          <w:szCs w:val="21"/>
        </w:rPr>
        <w:t>如任何被保险人在保险期间内职业类别发生任何变更，投保人或该被保险人应于变更后十个工作日内</w:t>
      </w:r>
      <w:r w:rsidRPr="0091465D">
        <w:rPr>
          <w:rFonts w:hint="eastAsia"/>
          <w:szCs w:val="21"/>
        </w:rPr>
        <w:t>书面通知</w:t>
      </w:r>
      <w:r w:rsidRPr="0091465D">
        <w:rPr>
          <w:rFonts w:ascii="SimSun" w:hAnsi="SimSun" w:hint="eastAsia"/>
          <w:bCs/>
          <w:szCs w:val="21"/>
        </w:rPr>
        <w:t>美亚保险</w:t>
      </w:r>
      <w:r w:rsidRPr="0091465D">
        <w:rPr>
          <w:rFonts w:ascii="SimSun" w:hAnsi="SimSun" w:hint="eastAsia"/>
          <w:szCs w:val="21"/>
        </w:rPr>
        <w:t>。</w:t>
      </w:r>
      <w:r w:rsidRPr="0091465D">
        <w:rPr>
          <w:rFonts w:ascii="SimSun" w:hAnsi="SimSun" w:hint="eastAsia"/>
          <w:bCs/>
          <w:szCs w:val="21"/>
        </w:rPr>
        <w:t>美亚保险</w:t>
      </w:r>
      <w:r w:rsidRPr="0091465D">
        <w:rPr>
          <w:rFonts w:ascii="SimSun" w:hAnsi="SimSun" w:hint="eastAsia"/>
          <w:szCs w:val="21"/>
        </w:rPr>
        <w:t>收到投保人或该被保险人的通知后，有权按下列规定调整该被保险人的承保条件或拒绝接受该被保险人继续成为本保险的被保险人：（1）如其变更后的职业类别相比变更前风险程度降低的，则</w:t>
      </w:r>
      <w:r w:rsidRPr="0091465D">
        <w:rPr>
          <w:rFonts w:ascii="SimSun" w:hAnsi="SimSun" w:hint="eastAsia"/>
          <w:bCs/>
          <w:szCs w:val="21"/>
        </w:rPr>
        <w:t>美亚保险</w:t>
      </w:r>
      <w:r w:rsidRPr="0091465D">
        <w:rPr>
          <w:rFonts w:ascii="SimSun" w:hAnsi="SimSun" w:hint="eastAsia"/>
          <w:szCs w:val="21"/>
        </w:rPr>
        <w:t>按日比例退还自其变更职业类别之日起</w:t>
      </w:r>
      <w:r w:rsidRPr="0091465D">
        <w:rPr>
          <w:rFonts w:hint="eastAsia"/>
          <w:szCs w:val="21"/>
        </w:rPr>
        <w:t>相应保险费的差额</w:t>
      </w:r>
      <w:r w:rsidRPr="0091465D">
        <w:rPr>
          <w:rFonts w:ascii="SimSun" w:hAnsi="SimSun" w:hint="eastAsia"/>
          <w:szCs w:val="21"/>
        </w:rPr>
        <w:t>；（2）如其变更后的职业类别相比变更前风险增加但仍属于本保险约定接受投保的职业类别的，投保人应按日比例补交自该被保险人变更职业类别之日起相应保险费的差额；（3）如其变更后的职业类别为本保险约定不接受投保的职业类别，则自该被保险人变更职业类别之日起，</w:t>
      </w:r>
      <w:r w:rsidRPr="0091465D">
        <w:rPr>
          <w:rFonts w:ascii="SimSun" w:hAnsi="SimSun" w:hint="eastAsia"/>
          <w:bCs/>
          <w:szCs w:val="21"/>
        </w:rPr>
        <w:t>美亚保险</w:t>
      </w:r>
      <w:r w:rsidRPr="0091465D">
        <w:rPr>
          <w:rFonts w:ascii="SimSun" w:hAnsi="SimSun" w:hint="eastAsia"/>
          <w:szCs w:val="21"/>
        </w:rPr>
        <w:t>不再接受该被保险人继续成为本保险的被保险人，其被保资格将于变更职业类别之日二十四时丧失，</w:t>
      </w:r>
      <w:r w:rsidRPr="0091465D">
        <w:rPr>
          <w:rFonts w:ascii="SimSun" w:hAnsi="SimSun" w:hint="eastAsia"/>
          <w:bCs/>
          <w:szCs w:val="21"/>
        </w:rPr>
        <w:t>美亚保险</w:t>
      </w:r>
      <w:r w:rsidRPr="0091465D">
        <w:rPr>
          <w:rFonts w:ascii="SimSun" w:hAnsi="SimSun" w:hint="eastAsia"/>
          <w:szCs w:val="21"/>
        </w:rPr>
        <w:t>将按承保</w:t>
      </w:r>
      <w:proofErr w:type="gramStart"/>
      <w:r w:rsidRPr="0091465D">
        <w:rPr>
          <w:rFonts w:ascii="SimSun" w:hAnsi="SimSun" w:hint="eastAsia"/>
          <w:szCs w:val="21"/>
        </w:rPr>
        <w:t>日比例</w:t>
      </w:r>
      <w:proofErr w:type="gramEnd"/>
      <w:r w:rsidRPr="0091465D">
        <w:rPr>
          <w:rFonts w:ascii="SimSun" w:hAnsi="SimSun" w:hint="eastAsia"/>
          <w:szCs w:val="21"/>
        </w:rPr>
        <w:t>退还该被保险人未满期保险费。</w:t>
      </w:r>
    </w:p>
    <w:p w14:paraId="4E1224B8" w14:textId="77777777" w:rsidR="0091465D" w:rsidRPr="0091465D" w:rsidRDefault="0091465D" w:rsidP="0091465D">
      <w:pPr>
        <w:snapToGrid w:val="0"/>
        <w:ind w:firstLineChars="200" w:firstLine="420"/>
        <w:rPr>
          <w:rFonts w:ascii="SimSun" w:eastAsia="PMingLiU" w:hAnsi="SimSun"/>
          <w:szCs w:val="21"/>
        </w:rPr>
      </w:pPr>
      <w:r w:rsidRPr="0091465D">
        <w:rPr>
          <w:rFonts w:ascii="SimSun" w:hAnsi="SimSun" w:hint="eastAsia"/>
          <w:szCs w:val="21"/>
        </w:rPr>
        <w:t>投保人或被保险人未履行上述通知义务的，</w:t>
      </w:r>
      <w:r w:rsidRPr="0091465D">
        <w:rPr>
          <w:rFonts w:ascii="SimSun" w:hAnsi="SimSun" w:hint="eastAsia"/>
          <w:bCs/>
          <w:szCs w:val="21"/>
        </w:rPr>
        <w:t>美亚保险</w:t>
      </w:r>
      <w:r w:rsidRPr="0091465D">
        <w:rPr>
          <w:rFonts w:ascii="SimSun" w:hAnsi="SimSun" w:hint="eastAsia"/>
          <w:szCs w:val="21"/>
        </w:rPr>
        <w:t>按照下列规定进行处理：（1）如其变更后的职业类别为本保险约定不接受投保的职业类别，则其被保资格于变更职业类别之日二十四时丧失，对于其丧失被保资格后所发生的保险事故，</w:t>
      </w:r>
      <w:r w:rsidRPr="0091465D">
        <w:rPr>
          <w:rFonts w:ascii="SimSun" w:hAnsi="SimSun" w:hint="eastAsia"/>
          <w:bCs/>
          <w:szCs w:val="21"/>
        </w:rPr>
        <w:t>美亚保险</w:t>
      </w:r>
      <w:r w:rsidRPr="0091465D">
        <w:rPr>
          <w:rFonts w:ascii="SimSun" w:hAnsi="SimSun" w:hint="eastAsia"/>
          <w:szCs w:val="21"/>
        </w:rPr>
        <w:t>不承担任何保险责任；（</w:t>
      </w:r>
      <w:r w:rsidRPr="0091465D">
        <w:rPr>
          <w:rFonts w:ascii="SimSun" w:hAnsi="SimSun"/>
          <w:szCs w:val="21"/>
        </w:rPr>
        <w:t>2）</w:t>
      </w:r>
      <w:r w:rsidRPr="0091465D">
        <w:rPr>
          <w:rFonts w:ascii="SimSun" w:hAnsi="SimSun" w:hint="eastAsia"/>
          <w:szCs w:val="21"/>
        </w:rPr>
        <w:t>如其变更后的职业类别相比变更前风险增加但仍属于本保险约定接受投保的职业类别，则对于该被保险人在职业类别变更后发生的保险事故</w:t>
      </w:r>
      <w:r w:rsidRPr="0091465D">
        <w:rPr>
          <w:rFonts w:hint="eastAsia"/>
          <w:szCs w:val="21"/>
        </w:rPr>
        <w:t>，</w:t>
      </w:r>
      <w:r w:rsidRPr="0091465D">
        <w:rPr>
          <w:rFonts w:ascii="SimSun" w:hAnsi="SimSun" w:hint="eastAsia"/>
          <w:bCs/>
          <w:szCs w:val="21"/>
        </w:rPr>
        <w:t>美亚保险</w:t>
      </w:r>
      <w:r w:rsidRPr="0091465D">
        <w:rPr>
          <w:rFonts w:ascii="SimSun" w:hAnsi="SimSun" w:hint="eastAsia"/>
          <w:szCs w:val="21"/>
        </w:rPr>
        <w:t>根据保险合同约定对其承担的赔偿金额均按以下公式计算：</w:t>
      </w:r>
    </w:p>
    <w:p w14:paraId="29179644" w14:textId="77777777" w:rsidR="0091465D" w:rsidRPr="0091465D" w:rsidRDefault="0091465D" w:rsidP="0091465D">
      <w:pPr>
        <w:snapToGrid w:val="0"/>
        <w:ind w:firstLineChars="200" w:firstLine="422"/>
        <w:rPr>
          <w:rFonts w:eastAsia="PMingLiU"/>
          <w:szCs w:val="21"/>
        </w:rPr>
      </w:pPr>
      <w:r w:rsidRPr="0091465D">
        <w:rPr>
          <w:rFonts w:ascii="SimSun" w:hAnsi="SimSun" w:hint="eastAsia"/>
          <w:b/>
          <w:szCs w:val="21"/>
        </w:rPr>
        <w:t>实际赔偿金额</w:t>
      </w:r>
      <w:r w:rsidRPr="0091465D">
        <w:rPr>
          <w:rFonts w:ascii="SimSun" w:hAnsi="SimSun"/>
          <w:b/>
          <w:szCs w:val="21"/>
        </w:rPr>
        <w:t>=</w:t>
      </w:r>
      <w:r w:rsidRPr="0091465D">
        <w:rPr>
          <w:rFonts w:ascii="SimSun" w:hAnsi="SimSun" w:hint="eastAsia"/>
          <w:b/>
          <w:szCs w:val="21"/>
        </w:rPr>
        <w:t>按保险合同约定核定的赔偿金额</w:t>
      </w:r>
      <w:r w:rsidRPr="0091465D">
        <w:rPr>
          <w:rFonts w:ascii="SimSun" w:hAnsi="SimSun"/>
          <w:b/>
          <w:szCs w:val="21"/>
        </w:rPr>
        <w:t>*</w:t>
      </w:r>
      <w:r w:rsidRPr="0091465D">
        <w:rPr>
          <w:rFonts w:ascii="SimSun" w:hAnsi="SimSun" w:hint="eastAsia"/>
          <w:b/>
          <w:szCs w:val="21"/>
        </w:rPr>
        <w:t>（实际交纳保险费</w:t>
      </w:r>
      <w:r w:rsidRPr="0091465D">
        <w:rPr>
          <w:rFonts w:ascii="SimSun" w:hAnsi="SimSun"/>
          <w:b/>
          <w:szCs w:val="21"/>
        </w:rPr>
        <w:t>/</w:t>
      </w:r>
      <w:r w:rsidRPr="0091465D">
        <w:rPr>
          <w:rFonts w:ascii="SimSun" w:hAnsi="SimSun" w:hint="eastAsia"/>
          <w:b/>
          <w:szCs w:val="21"/>
        </w:rPr>
        <w:t>变更后职业类别对应的应交保险费）</w:t>
      </w:r>
      <w:r w:rsidRPr="0091465D">
        <w:rPr>
          <w:rFonts w:ascii="SimSun" w:hAnsi="SimSun"/>
          <w:b/>
          <w:szCs w:val="21"/>
        </w:rPr>
        <w:t>*70%</w:t>
      </w:r>
    </w:p>
    <w:p w14:paraId="4F3FD442" w14:textId="6F67C57A" w:rsidR="008D3085" w:rsidRPr="00777C15" w:rsidRDefault="0091465D" w:rsidP="00F113CB">
      <w:pPr>
        <w:widowControl/>
        <w:numPr>
          <w:ilvl w:val="0"/>
          <w:numId w:val="5"/>
        </w:numPr>
        <w:tabs>
          <w:tab w:val="num" w:pos="360"/>
        </w:tabs>
        <w:snapToGrid w:val="0"/>
        <w:ind w:left="0" w:firstLineChars="200" w:firstLine="420"/>
        <w:rPr>
          <w:rFonts w:ascii="SimSun" w:hAnsi="SimSun"/>
          <w:b/>
          <w:szCs w:val="21"/>
        </w:rPr>
      </w:pPr>
      <w:r w:rsidRPr="0091465D">
        <w:rPr>
          <w:rFonts w:hint="eastAsia"/>
          <w:szCs w:val="21"/>
        </w:rPr>
        <w:t>每位</w:t>
      </w:r>
      <w:r w:rsidRPr="0091465D">
        <w:rPr>
          <w:szCs w:val="21"/>
        </w:rPr>
        <w:t>团体</w:t>
      </w:r>
      <w:r w:rsidRPr="0091465D">
        <w:rPr>
          <w:rFonts w:hint="eastAsia"/>
          <w:szCs w:val="21"/>
        </w:rPr>
        <w:t>成员于美亚保险投保的团体意外伤害保险仅限一份，多投无效，不同计划重叠购买的无效。若任</w:t>
      </w:r>
      <w:proofErr w:type="gramStart"/>
      <w:r w:rsidRPr="0091465D">
        <w:rPr>
          <w:rFonts w:hint="eastAsia"/>
          <w:szCs w:val="21"/>
        </w:rPr>
        <w:t>一</w:t>
      </w:r>
      <w:proofErr w:type="gramEnd"/>
      <w:r w:rsidRPr="0091465D">
        <w:rPr>
          <w:rFonts w:hint="eastAsia"/>
          <w:szCs w:val="21"/>
        </w:rPr>
        <w:t>团体成员于美亚保险投保多份团体意外伤害保险或购买多份计划，则美亚保险仅以首次成功投保的计划为准，并退还其它保险计划项下已收取的保险费。</w:t>
      </w:r>
    </w:p>
    <w:p w14:paraId="4F100E81" w14:textId="7B0FC823" w:rsidR="008D3085" w:rsidRPr="0062404D" w:rsidRDefault="008D3085" w:rsidP="0062404D">
      <w:pPr>
        <w:widowControl/>
        <w:numPr>
          <w:ilvl w:val="0"/>
          <w:numId w:val="5"/>
        </w:numPr>
        <w:tabs>
          <w:tab w:val="num" w:pos="360"/>
        </w:tabs>
        <w:snapToGrid w:val="0"/>
        <w:ind w:left="0" w:firstLineChars="200" w:firstLine="422"/>
        <w:rPr>
          <w:rFonts w:ascii="SimSun" w:hAnsi="SimSun"/>
          <w:b/>
          <w:szCs w:val="21"/>
        </w:rPr>
      </w:pPr>
      <w:r w:rsidRPr="0062404D">
        <w:rPr>
          <w:rFonts w:ascii="SimSun" w:hAnsi="SimSun"/>
          <w:b/>
          <w:szCs w:val="21"/>
        </w:rPr>
        <w:t>60-</w:t>
      </w:r>
      <w:r w:rsidR="00F113CB">
        <w:rPr>
          <w:rFonts w:ascii="SimSun" w:hAnsi="SimSun"/>
          <w:b/>
          <w:szCs w:val="21"/>
        </w:rPr>
        <w:t>65</w:t>
      </w:r>
      <w:r w:rsidRPr="0062404D">
        <w:rPr>
          <w:rFonts w:ascii="SimSun" w:hAnsi="SimSun"/>
          <w:b/>
          <w:szCs w:val="21"/>
        </w:rPr>
        <w:t>周岁的投保人员，其适用的保险金额应按下列规定进行确定，保险费维持不变</w:t>
      </w:r>
      <w:r w:rsidRPr="0062404D">
        <w:rPr>
          <w:rFonts w:ascii="SimSun" w:hAnsi="SimSun" w:hint="eastAsia"/>
          <w:b/>
          <w:szCs w:val="21"/>
        </w:rPr>
        <w:t>：</w:t>
      </w:r>
    </w:p>
    <w:p w14:paraId="3A120AAD" w14:textId="3EC94E43" w:rsidR="008D3085" w:rsidRPr="0062404D" w:rsidRDefault="008D3085" w:rsidP="0062404D">
      <w:pPr>
        <w:pStyle w:val="af1"/>
        <w:widowControl/>
        <w:numPr>
          <w:ilvl w:val="2"/>
          <w:numId w:val="5"/>
        </w:numPr>
        <w:snapToGrid w:val="0"/>
        <w:ind w:firstLineChars="0"/>
        <w:rPr>
          <w:rFonts w:ascii="SimSun" w:hAnsi="SimSun"/>
          <w:b/>
          <w:szCs w:val="21"/>
        </w:rPr>
      </w:pPr>
      <w:r w:rsidRPr="0062404D">
        <w:rPr>
          <w:rFonts w:ascii="SimSun" w:hAnsi="SimSun" w:hint="eastAsia"/>
          <w:b/>
          <w:szCs w:val="21"/>
        </w:rPr>
        <w:t>对于意外身故及伤残保障、意外医药补偿保障，其适用的保险金额为保障明细页面对应所载保险金额的一半；</w:t>
      </w:r>
    </w:p>
    <w:p w14:paraId="7011E9C9" w14:textId="0ECE925B" w:rsidR="0091465D" w:rsidRPr="0062404D" w:rsidRDefault="008D3085" w:rsidP="0062404D">
      <w:pPr>
        <w:pStyle w:val="af1"/>
        <w:widowControl/>
        <w:numPr>
          <w:ilvl w:val="2"/>
          <w:numId w:val="5"/>
        </w:numPr>
        <w:snapToGrid w:val="0"/>
        <w:ind w:firstLineChars="0"/>
        <w:rPr>
          <w:rFonts w:ascii="SimSun" w:hAnsi="SimSun"/>
          <w:b/>
          <w:szCs w:val="21"/>
        </w:rPr>
      </w:pPr>
      <w:r w:rsidRPr="0062404D">
        <w:rPr>
          <w:rFonts w:ascii="SimSun" w:hAnsi="SimSun" w:hint="eastAsia"/>
          <w:b/>
          <w:szCs w:val="21"/>
        </w:rPr>
        <w:t>其他保障项目适用的保险金额不变。</w:t>
      </w:r>
    </w:p>
    <w:p w14:paraId="7A42B169" w14:textId="77777777" w:rsidR="0091465D" w:rsidRPr="008D3085" w:rsidRDefault="0091465D" w:rsidP="0091465D">
      <w:pPr>
        <w:widowControl/>
        <w:numPr>
          <w:ilvl w:val="0"/>
          <w:numId w:val="5"/>
        </w:numPr>
        <w:tabs>
          <w:tab w:val="num" w:pos="360"/>
        </w:tabs>
        <w:snapToGrid w:val="0"/>
        <w:ind w:left="0" w:firstLineChars="200" w:firstLine="422"/>
        <w:rPr>
          <w:rFonts w:ascii="SimSun" w:hAnsi="SimSun"/>
          <w:b/>
          <w:szCs w:val="21"/>
        </w:rPr>
      </w:pPr>
      <w:r w:rsidRPr="008D3085">
        <w:rPr>
          <w:rFonts w:hint="eastAsia"/>
          <w:b/>
          <w:szCs w:val="21"/>
        </w:rPr>
        <w:t>如投保监护病房定额给付保障，其项下所承保的疾病或症状适用的等待期为三十天（适用于保险期间为</w:t>
      </w:r>
      <w:r w:rsidRPr="008D3085">
        <w:rPr>
          <w:b/>
          <w:szCs w:val="21"/>
        </w:rPr>
        <w:t>4-12</w:t>
      </w:r>
      <w:r w:rsidRPr="008D3085">
        <w:rPr>
          <w:rFonts w:hint="eastAsia"/>
          <w:b/>
          <w:szCs w:val="21"/>
        </w:rPr>
        <w:t>个月的情形，如保险期间为</w:t>
      </w:r>
      <w:r w:rsidRPr="008D3085">
        <w:rPr>
          <w:b/>
          <w:szCs w:val="21"/>
        </w:rPr>
        <w:t>1-3</w:t>
      </w:r>
      <w:r w:rsidRPr="008D3085">
        <w:rPr>
          <w:rFonts w:hint="eastAsia"/>
          <w:b/>
          <w:szCs w:val="21"/>
        </w:rPr>
        <w:t>个月的，则为七天）。</w:t>
      </w:r>
    </w:p>
    <w:p w14:paraId="6B9D10D6" w14:textId="77777777" w:rsidR="0091465D" w:rsidRPr="0091465D" w:rsidRDefault="0091465D" w:rsidP="0091465D">
      <w:pPr>
        <w:widowControl/>
        <w:numPr>
          <w:ilvl w:val="0"/>
          <w:numId w:val="5"/>
        </w:numPr>
        <w:tabs>
          <w:tab w:val="num" w:pos="360"/>
        </w:tabs>
        <w:snapToGrid w:val="0"/>
        <w:ind w:left="0" w:firstLineChars="200" w:firstLine="422"/>
        <w:rPr>
          <w:rFonts w:ascii="SimSun" w:hAnsi="SimSun"/>
          <w:b/>
          <w:szCs w:val="21"/>
        </w:rPr>
      </w:pPr>
      <w:r w:rsidRPr="0091465D">
        <w:rPr>
          <w:rFonts w:ascii="SimSun" w:hAnsi="SimSun" w:hint="eastAsia"/>
          <w:b/>
          <w:szCs w:val="21"/>
        </w:rPr>
        <w:t>可选猝死保障适用的保险金额如下，保险费维持不变：</w:t>
      </w:r>
    </w:p>
    <w:p w14:paraId="039BE026" w14:textId="3E15CDAE" w:rsidR="0091465D" w:rsidRPr="0091465D" w:rsidRDefault="0091465D" w:rsidP="0091465D">
      <w:pPr>
        <w:snapToGrid w:val="0"/>
        <w:ind w:firstLineChars="200" w:firstLine="422"/>
        <w:rPr>
          <w:rFonts w:ascii="SimSun" w:hAnsi="SimSun"/>
          <w:b/>
          <w:szCs w:val="21"/>
        </w:rPr>
      </w:pPr>
      <w:r w:rsidRPr="0091465D">
        <w:rPr>
          <w:rFonts w:ascii="SimSun" w:hAnsi="SimSun" w:hint="eastAsia"/>
          <w:b/>
          <w:szCs w:val="21"/>
        </w:rPr>
        <w:t>（1）可选计划</w:t>
      </w:r>
      <w:proofErr w:type="gramStart"/>
      <w:r w:rsidRPr="0091465D">
        <w:rPr>
          <w:rFonts w:ascii="SimSun" w:hAnsi="SimSun" w:hint="eastAsia"/>
          <w:b/>
          <w:szCs w:val="21"/>
        </w:rPr>
        <w:t>一</w:t>
      </w:r>
      <w:proofErr w:type="gramEnd"/>
      <w:r w:rsidRPr="0091465D">
        <w:rPr>
          <w:rFonts w:ascii="SimSun" w:hAnsi="SimSun" w:hint="eastAsia"/>
          <w:b/>
          <w:szCs w:val="21"/>
        </w:rPr>
        <w:t>：被保险人年龄为</w:t>
      </w:r>
      <w:r w:rsidRPr="0091465D">
        <w:rPr>
          <w:rFonts w:ascii="SimSun" w:hAnsi="SimSun"/>
          <w:b/>
          <w:szCs w:val="21"/>
        </w:rPr>
        <w:t>16</w:t>
      </w:r>
      <w:r w:rsidRPr="0091465D">
        <w:rPr>
          <w:rFonts w:ascii="SimSun" w:hAnsi="SimSun" w:hint="eastAsia"/>
          <w:b/>
          <w:szCs w:val="21"/>
        </w:rPr>
        <w:t>至</w:t>
      </w:r>
      <w:r w:rsidRPr="0091465D">
        <w:rPr>
          <w:rFonts w:ascii="SimSun" w:hAnsi="SimSun"/>
          <w:b/>
          <w:szCs w:val="21"/>
        </w:rPr>
        <w:t>49</w:t>
      </w:r>
      <w:r w:rsidRPr="0091465D">
        <w:rPr>
          <w:rFonts w:ascii="SimSun" w:hAnsi="SimSun" w:hint="eastAsia"/>
          <w:b/>
          <w:szCs w:val="21"/>
        </w:rPr>
        <w:t>周岁的，猝死保障的保险金额为10</w:t>
      </w:r>
      <w:r w:rsidRPr="0091465D">
        <w:rPr>
          <w:rFonts w:ascii="SimSun" w:hAnsi="SimSun"/>
          <w:b/>
          <w:szCs w:val="21"/>
        </w:rPr>
        <w:t>0</w:t>
      </w:r>
      <w:r w:rsidRPr="0091465D">
        <w:rPr>
          <w:rFonts w:ascii="SimSun" w:hAnsi="SimSun" w:hint="eastAsia"/>
          <w:b/>
          <w:szCs w:val="21"/>
        </w:rPr>
        <w:t>,000元；被保险人年龄为50至65周岁的，猝死保障的保险金额为10</w:t>
      </w:r>
      <w:r w:rsidRPr="0091465D">
        <w:rPr>
          <w:rFonts w:ascii="SimSun" w:hAnsi="SimSun"/>
          <w:b/>
          <w:szCs w:val="21"/>
        </w:rPr>
        <w:t>,</w:t>
      </w:r>
      <w:r w:rsidRPr="0091465D">
        <w:rPr>
          <w:rFonts w:ascii="SimSun" w:hAnsi="SimSun" w:hint="eastAsia"/>
          <w:b/>
          <w:szCs w:val="21"/>
        </w:rPr>
        <w:t>000元；</w:t>
      </w:r>
    </w:p>
    <w:p w14:paraId="0DF2D5C5" w14:textId="6622CB29" w:rsidR="0091465D" w:rsidRPr="0091465D" w:rsidRDefault="0091465D" w:rsidP="0091465D">
      <w:pPr>
        <w:snapToGrid w:val="0"/>
        <w:ind w:firstLineChars="200" w:firstLine="422"/>
        <w:rPr>
          <w:rFonts w:ascii="SimSun" w:eastAsia="DengXian" w:hAnsi="SimSun"/>
          <w:b/>
          <w:szCs w:val="21"/>
        </w:rPr>
      </w:pPr>
      <w:r w:rsidRPr="0091465D">
        <w:rPr>
          <w:rFonts w:ascii="SimSun" w:hAnsi="SimSun" w:hint="eastAsia"/>
          <w:b/>
          <w:szCs w:val="21"/>
        </w:rPr>
        <w:t>（2）可选计划二：被保险人年龄为</w:t>
      </w:r>
      <w:r w:rsidRPr="0091465D">
        <w:rPr>
          <w:rFonts w:ascii="SimSun" w:hAnsi="SimSun"/>
          <w:b/>
          <w:szCs w:val="21"/>
        </w:rPr>
        <w:t>16</w:t>
      </w:r>
      <w:r w:rsidRPr="0091465D">
        <w:rPr>
          <w:rFonts w:ascii="SimSun" w:hAnsi="SimSun" w:hint="eastAsia"/>
          <w:b/>
          <w:szCs w:val="21"/>
        </w:rPr>
        <w:t>至</w:t>
      </w:r>
      <w:r w:rsidRPr="0091465D">
        <w:rPr>
          <w:rFonts w:ascii="SimSun" w:hAnsi="SimSun"/>
          <w:b/>
          <w:szCs w:val="21"/>
        </w:rPr>
        <w:t>49</w:t>
      </w:r>
      <w:r w:rsidRPr="0091465D">
        <w:rPr>
          <w:rFonts w:ascii="SimSun" w:hAnsi="SimSun" w:hint="eastAsia"/>
          <w:b/>
          <w:szCs w:val="21"/>
        </w:rPr>
        <w:t>周岁的，猝死保障的保险金额为</w:t>
      </w:r>
      <w:r w:rsidRPr="0091465D">
        <w:rPr>
          <w:rFonts w:ascii="SimSun" w:hAnsi="SimSun"/>
          <w:b/>
          <w:szCs w:val="21"/>
        </w:rPr>
        <w:t>2</w:t>
      </w:r>
      <w:r w:rsidRPr="0091465D">
        <w:rPr>
          <w:rFonts w:ascii="SimSun" w:hAnsi="SimSun" w:hint="eastAsia"/>
          <w:b/>
          <w:szCs w:val="21"/>
        </w:rPr>
        <w:t>0</w:t>
      </w:r>
      <w:r w:rsidRPr="0091465D">
        <w:rPr>
          <w:rFonts w:ascii="SimSun" w:hAnsi="SimSun"/>
          <w:b/>
          <w:szCs w:val="21"/>
        </w:rPr>
        <w:t>0,</w:t>
      </w:r>
      <w:r w:rsidRPr="0091465D">
        <w:rPr>
          <w:rFonts w:ascii="SimSun" w:hAnsi="SimSun" w:hint="eastAsia"/>
          <w:b/>
          <w:szCs w:val="21"/>
        </w:rPr>
        <w:t>000元；被保险人年龄为50至65周岁的，猝死保障的保险金额为</w:t>
      </w:r>
      <w:r w:rsidRPr="0091465D">
        <w:rPr>
          <w:rFonts w:ascii="SimSun" w:hAnsi="SimSun"/>
          <w:b/>
          <w:szCs w:val="21"/>
        </w:rPr>
        <w:t>2</w:t>
      </w:r>
      <w:r w:rsidRPr="0091465D">
        <w:rPr>
          <w:rFonts w:ascii="SimSun" w:hAnsi="SimSun" w:hint="eastAsia"/>
          <w:b/>
          <w:szCs w:val="21"/>
        </w:rPr>
        <w:t>0</w:t>
      </w:r>
      <w:r w:rsidRPr="0091465D">
        <w:rPr>
          <w:rFonts w:ascii="SimSun" w:hAnsi="SimSun"/>
          <w:b/>
          <w:szCs w:val="21"/>
        </w:rPr>
        <w:t>,</w:t>
      </w:r>
      <w:r w:rsidRPr="0091465D">
        <w:rPr>
          <w:rFonts w:ascii="SimSun" w:hAnsi="SimSun" w:hint="eastAsia"/>
          <w:b/>
          <w:szCs w:val="21"/>
        </w:rPr>
        <w:t>000元</w:t>
      </w:r>
      <w:r w:rsidRPr="0091465D">
        <w:rPr>
          <w:rFonts w:ascii="SimSun" w:eastAsia="DengXian" w:hAnsi="SimSun" w:hint="eastAsia"/>
          <w:b/>
          <w:szCs w:val="21"/>
        </w:rPr>
        <w:t>；</w:t>
      </w:r>
    </w:p>
    <w:p w14:paraId="37FF9061" w14:textId="633D8C22" w:rsidR="0091465D" w:rsidRPr="0091465D" w:rsidRDefault="0091465D" w:rsidP="0091465D">
      <w:pPr>
        <w:snapToGrid w:val="0"/>
        <w:ind w:firstLineChars="200" w:firstLine="422"/>
        <w:rPr>
          <w:rFonts w:ascii="SimSun" w:eastAsia="DengXian" w:hAnsi="SimSun"/>
          <w:b/>
          <w:szCs w:val="21"/>
        </w:rPr>
      </w:pPr>
      <w:r w:rsidRPr="0091465D">
        <w:rPr>
          <w:rFonts w:ascii="SimSun" w:hAnsi="SimSun" w:hint="eastAsia"/>
          <w:b/>
          <w:szCs w:val="21"/>
        </w:rPr>
        <w:t>（</w:t>
      </w:r>
      <w:r w:rsidRPr="0091465D">
        <w:rPr>
          <w:rFonts w:ascii="SimSun" w:hAnsi="SimSun"/>
          <w:b/>
          <w:szCs w:val="21"/>
        </w:rPr>
        <w:t>3</w:t>
      </w:r>
      <w:r w:rsidRPr="0091465D">
        <w:rPr>
          <w:rFonts w:ascii="SimSun" w:hAnsi="SimSun" w:hint="eastAsia"/>
          <w:b/>
          <w:szCs w:val="21"/>
        </w:rPr>
        <w:t>）可选计划三：被保险人年龄为</w:t>
      </w:r>
      <w:r w:rsidRPr="0091465D">
        <w:rPr>
          <w:rFonts w:ascii="SimSun" w:hAnsi="SimSun"/>
          <w:b/>
          <w:szCs w:val="21"/>
        </w:rPr>
        <w:t>16</w:t>
      </w:r>
      <w:r w:rsidRPr="0091465D">
        <w:rPr>
          <w:rFonts w:ascii="SimSun" w:hAnsi="SimSun" w:hint="eastAsia"/>
          <w:b/>
          <w:szCs w:val="21"/>
        </w:rPr>
        <w:t>至</w:t>
      </w:r>
      <w:r w:rsidRPr="0091465D">
        <w:rPr>
          <w:rFonts w:ascii="SimSun" w:hAnsi="SimSun"/>
          <w:b/>
          <w:szCs w:val="21"/>
        </w:rPr>
        <w:t>49</w:t>
      </w:r>
      <w:r w:rsidRPr="0091465D">
        <w:rPr>
          <w:rFonts w:ascii="SimSun" w:hAnsi="SimSun" w:hint="eastAsia"/>
          <w:b/>
          <w:szCs w:val="21"/>
        </w:rPr>
        <w:t>周岁的，猝死保障的保险金额为</w:t>
      </w:r>
      <w:r w:rsidRPr="0091465D">
        <w:rPr>
          <w:rFonts w:ascii="SimSun" w:hAnsi="SimSun"/>
          <w:b/>
          <w:szCs w:val="21"/>
        </w:rPr>
        <w:t>3</w:t>
      </w:r>
      <w:r w:rsidRPr="0091465D">
        <w:rPr>
          <w:rFonts w:ascii="SimSun" w:hAnsi="SimSun" w:hint="eastAsia"/>
          <w:b/>
          <w:szCs w:val="21"/>
        </w:rPr>
        <w:t>0</w:t>
      </w:r>
      <w:r w:rsidRPr="0091465D">
        <w:rPr>
          <w:rFonts w:ascii="SimSun" w:hAnsi="SimSun"/>
          <w:b/>
          <w:szCs w:val="21"/>
        </w:rPr>
        <w:t>0,</w:t>
      </w:r>
      <w:r w:rsidRPr="0091465D">
        <w:rPr>
          <w:rFonts w:ascii="SimSun" w:hAnsi="SimSun" w:hint="eastAsia"/>
          <w:b/>
          <w:szCs w:val="21"/>
        </w:rPr>
        <w:t>000元；被保险人年龄为50至65周岁的，猝死保障的保险金额为</w:t>
      </w:r>
      <w:r w:rsidRPr="0091465D">
        <w:rPr>
          <w:rFonts w:ascii="SimSun" w:hAnsi="SimSun"/>
          <w:b/>
          <w:szCs w:val="21"/>
        </w:rPr>
        <w:t>3</w:t>
      </w:r>
      <w:r w:rsidRPr="0091465D">
        <w:rPr>
          <w:rFonts w:ascii="SimSun" w:hAnsi="SimSun" w:hint="eastAsia"/>
          <w:b/>
          <w:szCs w:val="21"/>
        </w:rPr>
        <w:t>0</w:t>
      </w:r>
      <w:r w:rsidRPr="0091465D">
        <w:rPr>
          <w:rFonts w:ascii="SimSun" w:hAnsi="SimSun"/>
          <w:b/>
          <w:szCs w:val="21"/>
        </w:rPr>
        <w:t>,</w:t>
      </w:r>
      <w:r w:rsidRPr="0091465D">
        <w:rPr>
          <w:rFonts w:ascii="SimSun" w:hAnsi="SimSun" w:hint="eastAsia"/>
          <w:b/>
          <w:szCs w:val="21"/>
        </w:rPr>
        <w:t>000元</w:t>
      </w:r>
      <w:r w:rsidR="00F113CB" w:rsidRPr="0062404D">
        <w:rPr>
          <w:rFonts w:ascii="SimSun" w:hAnsi="SimSun" w:hint="eastAsia"/>
          <w:b/>
          <w:szCs w:val="21"/>
        </w:rPr>
        <w:t>。</w:t>
      </w:r>
    </w:p>
    <w:p w14:paraId="62529A59" w14:textId="4C11F187" w:rsidR="0091465D" w:rsidRPr="0091465D" w:rsidRDefault="0091465D" w:rsidP="0091465D">
      <w:pPr>
        <w:widowControl/>
        <w:numPr>
          <w:ilvl w:val="0"/>
          <w:numId w:val="5"/>
        </w:numPr>
        <w:tabs>
          <w:tab w:val="num" w:pos="360"/>
        </w:tabs>
        <w:snapToGrid w:val="0"/>
        <w:ind w:left="0" w:firstLineChars="200" w:firstLine="420"/>
        <w:rPr>
          <w:szCs w:val="21"/>
        </w:rPr>
      </w:pPr>
      <w:r w:rsidRPr="0091465D">
        <w:rPr>
          <w:rFonts w:ascii="SimSun" w:hAnsi="SimSun" w:hint="eastAsia"/>
          <w:szCs w:val="21"/>
        </w:rPr>
        <w:t>对于投保人为其选择投保“扩展承保5米以上高处作业”保险计划的任何被保险人，本保险承保该被保险人于保险期间</w:t>
      </w:r>
      <w:proofErr w:type="gramStart"/>
      <w:r w:rsidRPr="0091465D">
        <w:rPr>
          <w:rFonts w:ascii="SimSun" w:hAnsi="SimSun" w:hint="eastAsia"/>
          <w:szCs w:val="21"/>
        </w:rPr>
        <w:t>内在从事距</w:t>
      </w:r>
      <w:proofErr w:type="gramEnd"/>
      <w:r w:rsidRPr="0091465D">
        <w:rPr>
          <w:rFonts w:ascii="SimSun" w:hAnsi="SimSun" w:hint="eastAsia"/>
          <w:szCs w:val="21"/>
        </w:rPr>
        <w:t>坠落高度基准面5米以上高处作业的职业活动期间所发生的保险事故。本保险所称的高处作业以《高处作业分级》（中华人民共和国国家标准GB/T 3608-2008）中规定的为准。前述被保险人从事距坠落高度基准面5米以上高处作业应依法取得</w:t>
      </w:r>
      <w:r w:rsidR="00542DF1" w:rsidRPr="0062404D">
        <w:rPr>
          <w:rFonts w:ascii="SimSun" w:hAnsi="SimSun" w:hint="eastAsia"/>
          <w:szCs w:val="21"/>
        </w:rPr>
        <w:t>作业类别为“高处作业”的特种作业操作证</w:t>
      </w:r>
      <w:r w:rsidRPr="0062404D">
        <w:rPr>
          <w:rFonts w:ascii="SimSun" w:hAnsi="SimSun" w:hint="eastAsia"/>
          <w:szCs w:val="21"/>
        </w:rPr>
        <w:t>。</w:t>
      </w:r>
    </w:p>
    <w:p w14:paraId="15F8429E" w14:textId="77777777" w:rsidR="0091465D" w:rsidRPr="0091465D" w:rsidRDefault="0091465D" w:rsidP="0091465D">
      <w:pPr>
        <w:ind w:firstLine="440"/>
        <w:rPr>
          <w:rFonts w:ascii="SimSun" w:hAnsi="SimSun"/>
          <w:b/>
          <w:szCs w:val="21"/>
        </w:rPr>
      </w:pPr>
      <w:r w:rsidRPr="0091465D">
        <w:rPr>
          <w:rFonts w:ascii="SimSun" w:hAnsi="SimSun" w:hint="eastAsia"/>
          <w:b/>
          <w:szCs w:val="21"/>
        </w:rPr>
        <w:t>任何在下列期间发生的保险事故，或出现下列任一情形时，美亚保险不承担任何保险责任：</w:t>
      </w:r>
    </w:p>
    <w:p w14:paraId="70206BA8" w14:textId="77777777" w:rsidR="0091465D" w:rsidRPr="0091465D" w:rsidRDefault="0091465D" w:rsidP="0091465D">
      <w:pPr>
        <w:numPr>
          <w:ilvl w:val="0"/>
          <w:numId w:val="8"/>
        </w:numPr>
        <w:jc w:val="left"/>
        <w:rPr>
          <w:rFonts w:ascii="SimSun" w:hAnsi="SimSun"/>
          <w:b/>
          <w:szCs w:val="21"/>
        </w:rPr>
      </w:pPr>
      <w:r w:rsidRPr="0091465D">
        <w:rPr>
          <w:rFonts w:ascii="SimSun" w:hAnsi="SimSun"/>
          <w:b/>
          <w:szCs w:val="21"/>
        </w:rPr>
        <w:t>被保险人</w:t>
      </w:r>
      <w:r w:rsidRPr="0091465D">
        <w:rPr>
          <w:rFonts w:ascii="SimSun" w:hAnsi="SimSun" w:hint="eastAsia"/>
          <w:b/>
          <w:szCs w:val="21"/>
        </w:rPr>
        <w:t>在从事距坠落高度基准面5米以上</w:t>
      </w:r>
      <w:r w:rsidRPr="0091465D">
        <w:rPr>
          <w:rFonts w:ascii="SimSun" w:hAnsi="SimSun"/>
          <w:b/>
          <w:szCs w:val="21"/>
        </w:rPr>
        <w:t>高处作业时未系</w:t>
      </w:r>
      <w:proofErr w:type="gramStart"/>
      <w:r w:rsidRPr="0091465D">
        <w:rPr>
          <w:rFonts w:ascii="SimSun" w:hAnsi="SimSun"/>
          <w:b/>
          <w:szCs w:val="21"/>
        </w:rPr>
        <w:t>绑</w:t>
      </w:r>
      <w:proofErr w:type="gramEnd"/>
      <w:r w:rsidRPr="0091465D">
        <w:rPr>
          <w:rFonts w:ascii="SimSun" w:hAnsi="SimSun"/>
          <w:b/>
          <w:szCs w:val="21"/>
        </w:rPr>
        <w:t>安全带。</w:t>
      </w:r>
    </w:p>
    <w:p w14:paraId="26CEF814" w14:textId="676B9F7B" w:rsidR="0091465D" w:rsidRPr="0091465D" w:rsidRDefault="0091465D" w:rsidP="0091465D">
      <w:pPr>
        <w:numPr>
          <w:ilvl w:val="0"/>
          <w:numId w:val="8"/>
        </w:numPr>
        <w:jc w:val="left"/>
        <w:rPr>
          <w:rFonts w:ascii="SimSun" w:hAnsi="SimSun"/>
          <w:b/>
          <w:szCs w:val="21"/>
        </w:rPr>
      </w:pPr>
      <w:r w:rsidRPr="0091465D">
        <w:rPr>
          <w:rFonts w:ascii="SimSun" w:hAnsi="SimSun"/>
          <w:b/>
          <w:szCs w:val="21"/>
        </w:rPr>
        <w:t>被保险人</w:t>
      </w:r>
      <w:r w:rsidRPr="0091465D">
        <w:rPr>
          <w:rFonts w:ascii="SimSun" w:hAnsi="SimSun" w:hint="eastAsia"/>
          <w:b/>
          <w:szCs w:val="21"/>
        </w:rPr>
        <w:t>在从事距坠落高度基准面5米以上高处作业时</w:t>
      </w:r>
      <w:r w:rsidR="00542DF1" w:rsidRPr="0062404D">
        <w:rPr>
          <w:rFonts w:ascii="SimSun" w:hAnsi="SimSun"/>
          <w:b/>
          <w:szCs w:val="21"/>
        </w:rPr>
        <w:t>未取得</w:t>
      </w:r>
      <w:r w:rsidR="00542DF1" w:rsidRPr="0062404D">
        <w:rPr>
          <w:rFonts w:ascii="SimSun" w:hAnsi="SimSun" w:hint="eastAsia"/>
          <w:b/>
          <w:szCs w:val="21"/>
        </w:rPr>
        <w:t>作业类别为“高处作业”的特种作业操作证</w:t>
      </w:r>
      <w:r w:rsidRPr="0091465D">
        <w:rPr>
          <w:rFonts w:ascii="SimSun" w:hAnsi="SimSun"/>
          <w:b/>
          <w:szCs w:val="21"/>
        </w:rPr>
        <w:t>。</w:t>
      </w:r>
    </w:p>
    <w:p w14:paraId="6D0FEE68" w14:textId="77777777" w:rsidR="0091465D" w:rsidRPr="0091465D" w:rsidRDefault="0091465D" w:rsidP="0091465D">
      <w:pPr>
        <w:ind w:firstLine="431"/>
        <w:rPr>
          <w:rFonts w:ascii="SimSun" w:hAnsi="SimSun"/>
          <w:b/>
          <w:szCs w:val="21"/>
        </w:rPr>
      </w:pPr>
      <w:r w:rsidRPr="0091465D">
        <w:rPr>
          <w:rFonts w:ascii="SimSun" w:hAnsi="SimSun" w:hint="eastAsia"/>
          <w:b/>
          <w:szCs w:val="21"/>
        </w:rPr>
        <w:t>对于投保人未为其选择投保“扩展承保5米以上高处作业”保险计划的任何被保险人，本保险不承保该被保险</w:t>
      </w:r>
      <w:r w:rsidRPr="0091465D">
        <w:rPr>
          <w:rFonts w:ascii="SimSun" w:hAnsi="SimSun" w:hint="eastAsia"/>
          <w:b/>
          <w:szCs w:val="21"/>
        </w:rPr>
        <w:lastRenderedPageBreak/>
        <w:t>人从事任何距坠落高度基准面</w:t>
      </w:r>
      <w:r w:rsidRPr="0091465D">
        <w:rPr>
          <w:rFonts w:ascii="SimSun" w:hAnsi="SimSun"/>
          <w:b/>
          <w:szCs w:val="21"/>
        </w:rPr>
        <w:t>5米以上</w:t>
      </w:r>
      <w:r w:rsidRPr="0091465D">
        <w:rPr>
          <w:rFonts w:ascii="SimSun" w:hAnsi="SimSun" w:hint="eastAsia"/>
          <w:b/>
          <w:szCs w:val="21"/>
        </w:rPr>
        <w:t>高处作业的职业活动期间所发生的保险事故，且该被保险人不适用《美亚附加被保险人职业类别处理规则条款（</w:t>
      </w:r>
      <w:r w:rsidRPr="0091465D">
        <w:rPr>
          <w:rFonts w:ascii="SimSun" w:hAnsi="SimSun"/>
          <w:b/>
          <w:szCs w:val="21"/>
        </w:rPr>
        <w:t>2022</w:t>
      </w:r>
      <w:r w:rsidRPr="0091465D">
        <w:rPr>
          <w:rFonts w:ascii="SimSun" w:hAnsi="SimSun" w:hint="eastAsia"/>
          <w:b/>
          <w:szCs w:val="21"/>
        </w:rPr>
        <w:t>年第一版）》中的任何相关赔偿约定。</w:t>
      </w:r>
    </w:p>
    <w:p w14:paraId="1739EF24" w14:textId="77777777" w:rsidR="0091465D" w:rsidRPr="0091465D" w:rsidRDefault="0091465D" w:rsidP="0091465D">
      <w:pPr>
        <w:widowControl/>
        <w:numPr>
          <w:ilvl w:val="0"/>
          <w:numId w:val="5"/>
        </w:numPr>
        <w:tabs>
          <w:tab w:val="num" w:pos="360"/>
        </w:tabs>
        <w:snapToGrid w:val="0"/>
        <w:ind w:left="0" w:firstLineChars="200" w:firstLine="420"/>
        <w:rPr>
          <w:rFonts w:ascii="SimSun" w:hAnsi="SimSun"/>
          <w:b/>
          <w:szCs w:val="21"/>
        </w:rPr>
      </w:pPr>
      <w:r w:rsidRPr="0091465D">
        <w:rPr>
          <w:rFonts w:hint="eastAsia"/>
          <w:szCs w:val="21"/>
        </w:rPr>
        <w:t>被保险人在保险期间内进行任何特种作业操作前，应依法取得规定的特种作业证书。</w:t>
      </w:r>
      <w:r w:rsidRPr="0091465D">
        <w:rPr>
          <w:rFonts w:hint="eastAsia"/>
          <w:b/>
          <w:szCs w:val="21"/>
        </w:rPr>
        <w:t>若被保险人未依法取得规定的特种作业证书而进行特种作业操作的，则对于其因该特种作业操作导致的任何保险事故，美亚保险不承担任何保险责任。</w:t>
      </w:r>
      <w:r w:rsidRPr="0091465D">
        <w:rPr>
          <w:rFonts w:hint="eastAsia"/>
          <w:szCs w:val="21"/>
        </w:rPr>
        <w:t>特种作业证书以国家《特种作业人员安全技术培训考核管理规定》规定的为准。</w:t>
      </w:r>
    </w:p>
    <w:p w14:paraId="2497E629" w14:textId="77777777" w:rsidR="0091465D" w:rsidRPr="0091465D" w:rsidRDefault="0091465D" w:rsidP="0091465D">
      <w:pPr>
        <w:widowControl/>
        <w:numPr>
          <w:ilvl w:val="0"/>
          <w:numId w:val="5"/>
        </w:numPr>
        <w:tabs>
          <w:tab w:val="num" w:pos="360"/>
        </w:tabs>
        <w:snapToGrid w:val="0"/>
        <w:ind w:left="0" w:firstLineChars="200" w:firstLine="422"/>
        <w:rPr>
          <w:b/>
          <w:szCs w:val="21"/>
        </w:rPr>
      </w:pPr>
      <w:r w:rsidRPr="0091465D">
        <w:rPr>
          <w:b/>
          <w:szCs w:val="21"/>
        </w:rPr>
        <w:t>意外医药补偿</w:t>
      </w:r>
      <w:r w:rsidRPr="0091465D">
        <w:rPr>
          <w:rFonts w:hint="eastAsia"/>
          <w:b/>
          <w:szCs w:val="21"/>
        </w:rPr>
        <w:t>保额说明：</w:t>
      </w:r>
    </w:p>
    <w:p w14:paraId="72658191" w14:textId="77777777" w:rsidR="0091465D" w:rsidRPr="0091465D" w:rsidRDefault="0091465D" w:rsidP="0091465D">
      <w:pPr>
        <w:snapToGrid w:val="0"/>
        <w:ind w:firstLineChars="200" w:firstLine="420"/>
        <w:rPr>
          <w:szCs w:val="21"/>
        </w:rPr>
      </w:pPr>
      <w:r w:rsidRPr="0091465D">
        <w:rPr>
          <w:rFonts w:hint="eastAsia"/>
          <w:szCs w:val="21"/>
        </w:rPr>
        <w:t>（</w:t>
      </w:r>
      <w:r w:rsidRPr="0091465D">
        <w:rPr>
          <w:rFonts w:hint="eastAsia"/>
          <w:szCs w:val="21"/>
        </w:rPr>
        <w:t>1</w:t>
      </w:r>
      <w:r w:rsidRPr="0091465D">
        <w:rPr>
          <w:rFonts w:hint="eastAsia"/>
          <w:szCs w:val="21"/>
        </w:rPr>
        <w:t>）若任何被保险人没有公费医疗、社会基本医疗保险、其他费用补偿型医疗保险或被保险人未从公费医疗、社会基本医疗保险、其他费用补偿型医疗保险取得医药费用补偿</w:t>
      </w:r>
      <w:r w:rsidRPr="0091465D">
        <w:rPr>
          <w:szCs w:val="21"/>
        </w:rPr>
        <w:t>，则</w:t>
      </w:r>
      <w:r w:rsidRPr="0091465D">
        <w:rPr>
          <w:rFonts w:hint="eastAsia"/>
          <w:szCs w:val="21"/>
        </w:rPr>
        <w:t>美亚保险对该被保险人在意外医药补偿保障项下支付的赔偿金额最高以保单所载</w:t>
      </w:r>
      <w:proofErr w:type="gramStart"/>
      <w:r w:rsidRPr="0091465D">
        <w:rPr>
          <w:rFonts w:hint="eastAsia"/>
          <w:szCs w:val="21"/>
        </w:rPr>
        <w:t>该保障项</w:t>
      </w:r>
      <w:proofErr w:type="gramEnd"/>
      <w:r w:rsidRPr="0091465D">
        <w:rPr>
          <w:rFonts w:hint="eastAsia"/>
          <w:szCs w:val="21"/>
        </w:rPr>
        <w:t>下该被保险人相应的保险金额为限</w:t>
      </w:r>
      <w:r w:rsidRPr="0091465D">
        <w:rPr>
          <w:szCs w:val="21"/>
        </w:rPr>
        <w:t>。</w:t>
      </w:r>
    </w:p>
    <w:p w14:paraId="3B288D3D" w14:textId="77777777" w:rsidR="0091465D" w:rsidRPr="0091465D" w:rsidRDefault="0091465D" w:rsidP="0091465D">
      <w:pPr>
        <w:snapToGrid w:val="0"/>
        <w:ind w:firstLineChars="200" w:firstLine="420"/>
        <w:rPr>
          <w:szCs w:val="21"/>
        </w:rPr>
      </w:pPr>
      <w:r w:rsidRPr="0091465D">
        <w:rPr>
          <w:rFonts w:hint="eastAsia"/>
          <w:szCs w:val="21"/>
        </w:rPr>
        <w:t>（</w:t>
      </w:r>
      <w:r w:rsidRPr="0091465D">
        <w:rPr>
          <w:rFonts w:hint="eastAsia"/>
          <w:szCs w:val="21"/>
        </w:rPr>
        <w:t>2</w:t>
      </w:r>
      <w:r w:rsidRPr="0091465D">
        <w:rPr>
          <w:rFonts w:hint="eastAsia"/>
          <w:szCs w:val="21"/>
        </w:rPr>
        <w:t>）</w:t>
      </w:r>
      <w:r w:rsidRPr="0091465D">
        <w:rPr>
          <w:szCs w:val="21"/>
        </w:rPr>
        <w:t>若</w:t>
      </w:r>
      <w:r w:rsidRPr="0091465D">
        <w:rPr>
          <w:rFonts w:hint="eastAsia"/>
          <w:szCs w:val="21"/>
        </w:rPr>
        <w:t>任何</w:t>
      </w:r>
      <w:r w:rsidRPr="0091465D">
        <w:rPr>
          <w:szCs w:val="21"/>
        </w:rPr>
        <w:t>被保险人</w:t>
      </w:r>
      <w:r w:rsidRPr="0091465D">
        <w:rPr>
          <w:rFonts w:hint="eastAsia"/>
          <w:szCs w:val="21"/>
        </w:rPr>
        <w:t>拥有且已从公费医疗、社会基本医疗保险或其他费用补偿型医疗保险取得医药费用补偿</w:t>
      </w:r>
      <w:r w:rsidRPr="0091465D">
        <w:rPr>
          <w:szCs w:val="21"/>
        </w:rPr>
        <w:t>，则</w:t>
      </w:r>
      <w:r w:rsidRPr="0091465D">
        <w:rPr>
          <w:rFonts w:hint="eastAsia"/>
          <w:szCs w:val="21"/>
        </w:rPr>
        <w:t>美亚保险对该保险人</w:t>
      </w:r>
      <w:r w:rsidRPr="0091465D">
        <w:rPr>
          <w:szCs w:val="21"/>
        </w:rPr>
        <w:t>在</w:t>
      </w:r>
      <w:r w:rsidRPr="0091465D">
        <w:rPr>
          <w:rFonts w:hint="eastAsia"/>
          <w:szCs w:val="21"/>
        </w:rPr>
        <w:t>意外</w:t>
      </w:r>
      <w:r w:rsidRPr="0091465D">
        <w:rPr>
          <w:szCs w:val="21"/>
        </w:rPr>
        <w:t>医药补偿</w:t>
      </w:r>
      <w:r w:rsidRPr="0091465D">
        <w:rPr>
          <w:rFonts w:hint="eastAsia"/>
          <w:szCs w:val="21"/>
        </w:rPr>
        <w:t>保障</w:t>
      </w:r>
      <w:r w:rsidRPr="0091465D">
        <w:rPr>
          <w:szCs w:val="21"/>
        </w:rPr>
        <w:t>项下</w:t>
      </w:r>
      <w:r w:rsidRPr="0091465D">
        <w:rPr>
          <w:rFonts w:hint="eastAsia"/>
          <w:szCs w:val="21"/>
        </w:rPr>
        <w:t>支付</w:t>
      </w:r>
      <w:r w:rsidRPr="0091465D">
        <w:rPr>
          <w:szCs w:val="21"/>
        </w:rPr>
        <w:t>的</w:t>
      </w:r>
      <w:r w:rsidRPr="0091465D">
        <w:rPr>
          <w:rFonts w:hint="eastAsia"/>
          <w:szCs w:val="21"/>
        </w:rPr>
        <w:t>赔偿金额</w:t>
      </w:r>
      <w:r w:rsidRPr="0091465D">
        <w:rPr>
          <w:szCs w:val="21"/>
        </w:rPr>
        <w:t>最高</w:t>
      </w:r>
      <w:r w:rsidRPr="0091465D">
        <w:rPr>
          <w:rFonts w:hint="eastAsia"/>
          <w:szCs w:val="21"/>
        </w:rPr>
        <w:t>以保单所载</w:t>
      </w:r>
      <w:proofErr w:type="gramStart"/>
      <w:r w:rsidRPr="0091465D">
        <w:rPr>
          <w:rFonts w:hint="eastAsia"/>
          <w:szCs w:val="21"/>
        </w:rPr>
        <w:t>该保障项</w:t>
      </w:r>
      <w:proofErr w:type="gramEnd"/>
      <w:r w:rsidRPr="0091465D">
        <w:rPr>
          <w:rFonts w:hint="eastAsia"/>
          <w:szCs w:val="21"/>
        </w:rPr>
        <w:t>下该被保险人相应的保险金额的</w:t>
      </w:r>
      <w:r w:rsidRPr="0091465D">
        <w:rPr>
          <w:rFonts w:hint="eastAsia"/>
          <w:szCs w:val="21"/>
        </w:rPr>
        <w:t>105%</w:t>
      </w:r>
      <w:r w:rsidRPr="0091465D">
        <w:rPr>
          <w:rFonts w:hint="eastAsia"/>
          <w:szCs w:val="21"/>
        </w:rPr>
        <w:t>为限</w:t>
      </w:r>
      <w:r w:rsidRPr="0091465D">
        <w:rPr>
          <w:szCs w:val="21"/>
        </w:rPr>
        <w:t>，但</w:t>
      </w:r>
      <w:r w:rsidRPr="0091465D">
        <w:rPr>
          <w:rFonts w:hint="eastAsia"/>
          <w:szCs w:val="21"/>
        </w:rPr>
        <w:t>须</w:t>
      </w:r>
      <w:r w:rsidRPr="0091465D">
        <w:rPr>
          <w:szCs w:val="21"/>
        </w:rPr>
        <w:t>扣除</w:t>
      </w:r>
      <w:r w:rsidRPr="0091465D">
        <w:rPr>
          <w:rFonts w:hint="eastAsia"/>
          <w:szCs w:val="21"/>
        </w:rPr>
        <w:t>该</w:t>
      </w:r>
      <w:r w:rsidRPr="0091465D">
        <w:rPr>
          <w:szCs w:val="21"/>
        </w:rPr>
        <w:t>被保险人任何已取得</w:t>
      </w:r>
      <w:r w:rsidRPr="0091465D">
        <w:rPr>
          <w:rFonts w:hint="eastAsia"/>
          <w:szCs w:val="21"/>
        </w:rPr>
        <w:t>的</w:t>
      </w:r>
      <w:r w:rsidRPr="0091465D">
        <w:rPr>
          <w:szCs w:val="21"/>
        </w:rPr>
        <w:t>医药费用补偿。</w:t>
      </w:r>
    </w:p>
    <w:p w14:paraId="1DBF36DA" w14:textId="77777777" w:rsidR="0091465D" w:rsidRPr="0091465D" w:rsidRDefault="0091465D" w:rsidP="0091465D">
      <w:pPr>
        <w:widowControl/>
        <w:numPr>
          <w:ilvl w:val="0"/>
          <w:numId w:val="5"/>
        </w:numPr>
        <w:tabs>
          <w:tab w:val="num" w:pos="360"/>
        </w:tabs>
        <w:snapToGrid w:val="0"/>
        <w:ind w:left="0" w:firstLineChars="200" w:firstLine="422"/>
        <w:rPr>
          <w:b/>
          <w:bCs/>
          <w:szCs w:val="21"/>
        </w:rPr>
      </w:pPr>
      <w:r w:rsidRPr="0091465D">
        <w:rPr>
          <w:rFonts w:hint="eastAsia"/>
          <w:b/>
          <w:bCs/>
          <w:szCs w:val="21"/>
        </w:rPr>
        <w:t>本保险仅承保于境内发生的意外事故。本保险所称的境内是指中国大陆地区，不包括台湾省、香港及澳门特别行政区。</w:t>
      </w:r>
    </w:p>
    <w:p w14:paraId="4BA80CEE" w14:textId="77777777" w:rsidR="0091465D" w:rsidRPr="0091465D" w:rsidRDefault="0091465D" w:rsidP="0091465D">
      <w:pPr>
        <w:widowControl/>
        <w:numPr>
          <w:ilvl w:val="0"/>
          <w:numId w:val="5"/>
        </w:numPr>
        <w:tabs>
          <w:tab w:val="num" w:pos="360"/>
        </w:tabs>
        <w:snapToGrid w:val="0"/>
        <w:ind w:left="0" w:firstLineChars="200" w:firstLine="422"/>
        <w:rPr>
          <w:b/>
          <w:bCs/>
          <w:szCs w:val="21"/>
        </w:rPr>
      </w:pPr>
      <w:r w:rsidRPr="0091465D">
        <w:rPr>
          <w:rFonts w:hint="eastAsia"/>
          <w:b/>
          <w:bCs/>
          <w:szCs w:val="21"/>
        </w:rPr>
        <w:t>本保险所称的医院仅指境内经国家卫生部门评审确定的二级以上（含二级）公立医院，不包括任何精神病院、养老机构、康复医院、诊所、天然治疗所，以及主要作为护理、疗养、戒酒、戒毒或类似目的的医疗机构。</w:t>
      </w:r>
    </w:p>
    <w:p w14:paraId="1C48AE32" w14:textId="77777777" w:rsidR="0091465D" w:rsidRPr="0091465D" w:rsidRDefault="0091465D" w:rsidP="0091465D">
      <w:pPr>
        <w:widowControl/>
        <w:numPr>
          <w:ilvl w:val="0"/>
          <w:numId w:val="5"/>
        </w:numPr>
        <w:tabs>
          <w:tab w:val="num" w:pos="360"/>
        </w:tabs>
        <w:snapToGrid w:val="0"/>
        <w:ind w:left="0" w:firstLineChars="200" w:firstLine="420"/>
        <w:rPr>
          <w:rFonts w:ascii="SimSun" w:hAnsi="SimSun"/>
          <w:b/>
          <w:szCs w:val="21"/>
        </w:rPr>
      </w:pPr>
      <w:r w:rsidRPr="0091465D">
        <w:rPr>
          <w:szCs w:val="21"/>
        </w:rPr>
        <w:t>本保险为团体保险，投保人不得以任何方式销售给第三方（第三方包括但不限于被保险人本人）。</w:t>
      </w:r>
    </w:p>
    <w:p w14:paraId="2B4F86F6" w14:textId="77777777" w:rsidR="0091465D" w:rsidRPr="0091465D" w:rsidRDefault="0091465D" w:rsidP="0091465D">
      <w:pPr>
        <w:widowControl/>
        <w:numPr>
          <w:ilvl w:val="0"/>
          <w:numId w:val="5"/>
        </w:numPr>
        <w:tabs>
          <w:tab w:val="num" w:pos="360"/>
        </w:tabs>
        <w:snapToGrid w:val="0"/>
        <w:ind w:left="0" w:firstLineChars="200" w:firstLine="422"/>
        <w:rPr>
          <w:rFonts w:ascii="SimSun" w:hAnsi="SimSun"/>
          <w:b/>
          <w:szCs w:val="21"/>
        </w:rPr>
      </w:pPr>
      <w:r w:rsidRPr="0091465D">
        <w:rPr>
          <w:rFonts w:hint="eastAsia"/>
          <w:b/>
          <w:bCs/>
          <w:szCs w:val="21"/>
        </w:rPr>
        <w:t>若美亚保险在本保险项下提供任何保险保障、利益或支付任何保险赔偿金会导致美亚保险违反联合国决议项下的任何制裁、禁止性或限制性规定，或者违反中华人民共和国或美国颁布的任何经济贸易制裁、法律法规时，则美亚保险在本保险项下不提供前述保险保障、利益，亦不支付前述保险赔偿金。</w:t>
      </w:r>
    </w:p>
    <w:p w14:paraId="24F95A32" w14:textId="77777777" w:rsidR="0091465D" w:rsidRPr="0091465D" w:rsidRDefault="0091465D" w:rsidP="0091465D">
      <w:pPr>
        <w:widowControl/>
        <w:numPr>
          <w:ilvl w:val="0"/>
          <w:numId w:val="5"/>
        </w:numPr>
        <w:tabs>
          <w:tab w:val="num" w:pos="360"/>
        </w:tabs>
        <w:snapToGrid w:val="0"/>
        <w:ind w:left="0" w:firstLineChars="200" w:firstLine="422"/>
        <w:rPr>
          <w:rFonts w:ascii="SimSun" w:hAnsi="SimSun"/>
          <w:b/>
          <w:szCs w:val="21"/>
        </w:rPr>
      </w:pPr>
      <w:r w:rsidRPr="0091465D">
        <w:rPr>
          <w:b/>
          <w:bCs/>
          <w:szCs w:val="21"/>
        </w:rPr>
        <w:t>本保险不承保任何国家或国际组织认定的恐怖分子或恐怖组织成员，或非法从事毒品、核武器、生物或化学武器交易人员。</w:t>
      </w:r>
    </w:p>
    <w:p w14:paraId="0D05E6F1" w14:textId="77777777" w:rsidR="0091465D" w:rsidRPr="0091465D" w:rsidRDefault="0091465D" w:rsidP="0091465D">
      <w:pPr>
        <w:widowControl/>
        <w:numPr>
          <w:ilvl w:val="0"/>
          <w:numId w:val="5"/>
        </w:numPr>
        <w:tabs>
          <w:tab w:val="num" w:pos="360"/>
        </w:tabs>
        <w:snapToGrid w:val="0"/>
        <w:ind w:left="0" w:firstLineChars="200" w:firstLine="420"/>
        <w:rPr>
          <w:szCs w:val="21"/>
        </w:rPr>
      </w:pPr>
      <w:r w:rsidRPr="0091465D">
        <w:rPr>
          <w:rFonts w:hint="eastAsia"/>
          <w:szCs w:val="21"/>
        </w:rPr>
        <w:t>被保险人的投保年龄以申请时被保险人的周岁年龄为准。</w:t>
      </w:r>
    </w:p>
    <w:p w14:paraId="3679568F" w14:textId="77777777" w:rsidR="0091465D" w:rsidRPr="0091465D" w:rsidRDefault="0091465D" w:rsidP="0091465D">
      <w:pPr>
        <w:widowControl/>
        <w:numPr>
          <w:ilvl w:val="0"/>
          <w:numId w:val="5"/>
        </w:numPr>
        <w:tabs>
          <w:tab w:val="num" w:pos="360"/>
        </w:tabs>
        <w:snapToGrid w:val="0"/>
        <w:ind w:left="0" w:firstLineChars="200" w:firstLine="420"/>
        <w:rPr>
          <w:rFonts w:ascii="SimSun" w:hAnsi="SimSun"/>
          <w:szCs w:val="21"/>
        </w:rPr>
      </w:pPr>
      <w:r w:rsidRPr="0091465D">
        <w:rPr>
          <w:rFonts w:hint="eastAsia"/>
          <w:szCs w:val="21"/>
        </w:rPr>
        <w:t>保险凭证：美亚保险将为保险合同项下各被保险人签发保险凭证，投保人应负责向各被保险人送达保险凭证。</w:t>
      </w:r>
    </w:p>
    <w:p w14:paraId="67FA8FD4" w14:textId="77777777" w:rsidR="0091465D" w:rsidRPr="0091465D" w:rsidRDefault="0091465D" w:rsidP="0091465D">
      <w:pPr>
        <w:widowControl/>
        <w:numPr>
          <w:ilvl w:val="0"/>
          <w:numId w:val="5"/>
        </w:numPr>
        <w:tabs>
          <w:tab w:val="num" w:pos="360"/>
        </w:tabs>
        <w:snapToGrid w:val="0"/>
        <w:ind w:left="0" w:firstLineChars="200" w:firstLine="422"/>
        <w:rPr>
          <w:rFonts w:ascii="SimSun" w:hAnsi="SimSun"/>
          <w:b/>
          <w:szCs w:val="21"/>
        </w:rPr>
      </w:pPr>
      <w:r w:rsidRPr="0091465D">
        <w:rPr>
          <w:rFonts w:hint="eastAsia"/>
          <w:b/>
          <w:szCs w:val="21"/>
        </w:rPr>
        <w:t>投保人未能披露与本保险相关之重大事实（包括但不限于是否符合本投保申请上述所有投保前提条件，下同）可能导致美亚保险不承担保险责任</w:t>
      </w:r>
      <w:r w:rsidRPr="0091465D">
        <w:rPr>
          <w:rFonts w:hint="eastAsia"/>
          <w:szCs w:val="21"/>
        </w:rPr>
        <w:t>。重大事实系指可能影响美亚保险风险评估或接受投保</w:t>
      </w:r>
      <w:r w:rsidRPr="0091465D">
        <w:rPr>
          <w:rFonts w:hint="eastAsia"/>
          <w:bCs/>
          <w:szCs w:val="21"/>
        </w:rPr>
        <w:t>申请</w:t>
      </w:r>
      <w:r w:rsidRPr="0091465D">
        <w:rPr>
          <w:rFonts w:hint="eastAsia"/>
          <w:szCs w:val="21"/>
        </w:rPr>
        <w:t>与否之事实。如果投保人不能确定某些事实是否属于应披露之重大事实，请予以披露。</w:t>
      </w:r>
    </w:p>
    <w:p w14:paraId="126C96BA" w14:textId="77777777" w:rsidR="0091465D" w:rsidRPr="0091465D" w:rsidRDefault="0091465D" w:rsidP="0091465D">
      <w:pPr>
        <w:pStyle w:val="af1"/>
        <w:widowControl/>
        <w:numPr>
          <w:ilvl w:val="0"/>
          <w:numId w:val="5"/>
        </w:numPr>
        <w:tabs>
          <w:tab w:val="num" w:pos="360"/>
        </w:tabs>
        <w:snapToGrid w:val="0"/>
        <w:ind w:left="0" w:firstLine="420"/>
        <w:jc w:val="left"/>
        <w:rPr>
          <w:rFonts w:ascii="Times New Roman" w:hAnsi="Times New Roman"/>
          <w:kern w:val="0"/>
          <w:szCs w:val="21"/>
          <w:lang w:eastAsia="zh-HK"/>
        </w:rPr>
      </w:pPr>
      <w:r w:rsidRPr="0091465D">
        <w:rPr>
          <w:rFonts w:ascii="Times New Roman" w:hAnsi="Times New Roman"/>
          <w:kern w:val="0"/>
          <w:szCs w:val="21"/>
          <w:lang w:eastAsia="zh-HK"/>
        </w:rPr>
        <w:t>本</w:t>
      </w:r>
      <w:r w:rsidRPr="0091465D">
        <w:rPr>
          <w:rFonts w:ascii="Times New Roman" w:hAnsi="Times New Roman" w:hint="eastAsia"/>
          <w:kern w:val="0"/>
          <w:szCs w:val="21"/>
          <w:lang w:eastAsia="zh-HK"/>
        </w:rPr>
        <w:t>保险</w:t>
      </w:r>
      <w:r w:rsidRPr="0091465D">
        <w:rPr>
          <w:rFonts w:ascii="Times New Roman" w:hAnsi="Times New Roman"/>
          <w:b/>
          <w:kern w:val="0"/>
          <w:szCs w:val="21"/>
          <w:lang w:eastAsia="zh-HK"/>
        </w:rPr>
        <w:t>仅提供电子</w:t>
      </w:r>
      <w:r w:rsidRPr="0091465D">
        <w:rPr>
          <w:rFonts w:ascii="Times New Roman" w:hAnsi="Times New Roman" w:hint="eastAsia"/>
          <w:b/>
          <w:kern w:val="0"/>
          <w:szCs w:val="21"/>
          <w:lang w:eastAsia="zh-HK"/>
        </w:rPr>
        <w:t>版本的</w:t>
      </w:r>
      <w:r w:rsidRPr="0091465D">
        <w:rPr>
          <w:rFonts w:ascii="Times New Roman" w:hAnsi="Times New Roman"/>
          <w:b/>
          <w:kern w:val="0"/>
          <w:szCs w:val="21"/>
          <w:lang w:eastAsia="zh-HK"/>
        </w:rPr>
        <w:t>保</w:t>
      </w:r>
      <w:r w:rsidRPr="0091465D">
        <w:rPr>
          <w:rFonts w:ascii="Times New Roman" w:hAnsi="Times New Roman" w:hint="eastAsia"/>
          <w:b/>
          <w:kern w:val="0"/>
          <w:szCs w:val="21"/>
        </w:rPr>
        <w:t>险</w:t>
      </w:r>
      <w:r w:rsidRPr="0091465D">
        <w:rPr>
          <w:rFonts w:ascii="Times New Roman" w:hAnsi="Times New Roman"/>
          <w:b/>
          <w:kern w:val="0"/>
          <w:szCs w:val="21"/>
          <w:lang w:eastAsia="zh-HK"/>
        </w:rPr>
        <w:t>单</w:t>
      </w:r>
      <w:r w:rsidRPr="0091465D">
        <w:rPr>
          <w:rFonts w:ascii="Times New Roman" w:hAnsi="Times New Roman"/>
          <w:kern w:val="0"/>
          <w:szCs w:val="21"/>
          <w:lang w:eastAsia="zh-HK"/>
        </w:rPr>
        <w:t>，根据预留的电子邮件地址发送</w:t>
      </w:r>
      <w:r w:rsidRPr="0091465D">
        <w:rPr>
          <w:rFonts w:ascii="Times New Roman" w:hAnsi="Times New Roman" w:hint="eastAsia"/>
          <w:kern w:val="0"/>
          <w:szCs w:val="21"/>
          <w:lang w:eastAsia="zh-HK"/>
        </w:rPr>
        <w:t>电子版本的保</w:t>
      </w:r>
      <w:r w:rsidRPr="0091465D">
        <w:rPr>
          <w:rFonts w:ascii="Times New Roman" w:hAnsi="Times New Roman" w:hint="eastAsia"/>
          <w:kern w:val="0"/>
          <w:szCs w:val="21"/>
        </w:rPr>
        <w:t>险</w:t>
      </w:r>
      <w:r w:rsidRPr="0091465D">
        <w:rPr>
          <w:rFonts w:ascii="Times New Roman" w:hAnsi="Times New Roman" w:hint="eastAsia"/>
          <w:kern w:val="0"/>
          <w:szCs w:val="21"/>
          <w:lang w:eastAsia="zh-HK"/>
        </w:rPr>
        <w:t>单，</w:t>
      </w:r>
      <w:r w:rsidRPr="0091465D">
        <w:rPr>
          <w:rFonts w:ascii="Times New Roman" w:hAnsi="Times New Roman"/>
          <w:kern w:val="0"/>
          <w:szCs w:val="21"/>
          <w:lang w:eastAsia="zh-HK"/>
        </w:rPr>
        <w:t>投保人可登录</w:t>
      </w:r>
      <w:r w:rsidRPr="0091465D">
        <w:rPr>
          <w:rFonts w:ascii="Times New Roman" w:hAnsi="Times New Roman"/>
          <w:kern w:val="0"/>
          <w:szCs w:val="21"/>
          <w:lang w:eastAsia="zh-HK"/>
        </w:rPr>
        <w:t>https://declaration.aig.com.cn/hisportal/resource/html/accident_policy_enquiry.html</w:t>
      </w:r>
      <w:r w:rsidRPr="0091465D">
        <w:rPr>
          <w:rFonts w:ascii="Times New Roman" w:hAnsi="Times New Roman" w:hint="eastAsia"/>
          <w:kern w:val="0"/>
          <w:szCs w:val="21"/>
          <w:lang w:eastAsia="zh-HK"/>
        </w:rPr>
        <w:t>进行保单</w:t>
      </w:r>
      <w:r w:rsidRPr="0091465D">
        <w:rPr>
          <w:rFonts w:ascii="Times New Roman" w:hAnsi="Times New Roman"/>
          <w:kern w:val="0"/>
          <w:szCs w:val="21"/>
          <w:lang w:eastAsia="zh-HK"/>
        </w:rPr>
        <w:t>验真</w:t>
      </w:r>
      <w:r w:rsidRPr="0091465D">
        <w:rPr>
          <w:rFonts w:ascii="Times New Roman" w:hAnsi="Times New Roman" w:hint="eastAsia"/>
          <w:kern w:val="0"/>
          <w:szCs w:val="21"/>
          <w:lang w:eastAsia="zh-HK"/>
        </w:rPr>
        <w:t>。</w:t>
      </w:r>
    </w:p>
    <w:p w14:paraId="6ADF27D2" w14:textId="77777777" w:rsidR="0091465D" w:rsidRPr="0091465D" w:rsidRDefault="0091465D" w:rsidP="0091465D">
      <w:pPr>
        <w:widowControl/>
        <w:numPr>
          <w:ilvl w:val="0"/>
          <w:numId w:val="5"/>
        </w:numPr>
        <w:tabs>
          <w:tab w:val="num" w:pos="360"/>
        </w:tabs>
        <w:snapToGrid w:val="0"/>
        <w:ind w:left="0" w:firstLineChars="200" w:firstLine="420"/>
        <w:rPr>
          <w:b/>
          <w:bCs/>
          <w:szCs w:val="21"/>
        </w:rPr>
      </w:pPr>
      <w:r w:rsidRPr="0091465D">
        <w:rPr>
          <w:szCs w:val="21"/>
        </w:rPr>
        <w:t>本保险适用条款</w:t>
      </w:r>
      <w:r w:rsidRPr="0091465D">
        <w:rPr>
          <w:rFonts w:hint="eastAsia"/>
          <w:szCs w:val="21"/>
        </w:rPr>
        <w:t>：</w:t>
      </w:r>
    </w:p>
    <w:p w14:paraId="2359A174" w14:textId="3D1C1467" w:rsidR="0091465D" w:rsidRPr="0091465D" w:rsidRDefault="0091465D" w:rsidP="00777C15">
      <w:pPr>
        <w:snapToGrid w:val="0"/>
        <w:ind w:firstLineChars="200" w:firstLine="422"/>
        <w:rPr>
          <w:rFonts w:eastAsia="PMingLiU"/>
          <w:szCs w:val="21"/>
        </w:rPr>
      </w:pPr>
      <w:r w:rsidRPr="0091465D">
        <w:rPr>
          <w:rFonts w:hint="eastAsia"/>
          <w:b/>
          <w:szCs w:val="21"/>
        </w:rPr>
        <w:t>（</w:t>
      </w:r>
      <w:r w:rsidRPr="0091465D">
        <w:rPr>
          <w:rFonts w:hint="eastAsia"/>
          <w:b/>
          <w:szCs w:val="21"/>
        </w:rPr>
        <w:t>1</w:t>
      </w:r>
      <w:r w:rsidRPr="0091465D">
        <w:rPr>
          <w:rFonts w:hint="eastAsia"/>
          <w:b/>
          <w:szCs w:val="21"/>
        </w:rPr>
        <w:t>）通用条款</w:t>
      </w:r>
      <w:r w:rsidRPr="0091465D">
        <w:rPr>
          <w:rFonts w:hint="eastAsia"/>
          <w:szCs w:val="21"/>
        </w:rPr>
        <w:t>：《美亚附加被保险人资格条款（</w:t>
      </w:r>
      <w:r w:rsidRPr="0091465D">
        <w:rPr>
          <w:rFonts w:hint="eastAsia"/>
          <w:szCs w:val="21"/>
        </w:rPr>
        <w:t>202</w:t>
      </w:r>
      <w:r w:rsidRPr="0091465D">
        <w:rPr>
          <w:szCs w:val="21"/>
        </w:rPr>
        <w:t>4</w:t>
      </w:r>
      <w:r w:rsidRPr="0091465D">
        <w:rPr>
          <w:rFonts w:hint="eastAsia"/>
          <w:szCs w:val="21"/>
        </w:rPr>
        <w:t>年第</w:t>
      </w:r>
      <w:r w:rsidR="00542DF1" w:rsidRPr="0062404D">
        <w:rPr>
          <w:rFonts w:hint="eastAsia"/>
          <w:szCs w:val="21"/>
        </w:rPr>
        <w:t>二</w:t>
      </w:r>
      <w:r w:rsidRPr="0091465D">
        <w:rPr>
          <w:rFonts w:hint="eastAsia"/>
          <w:szCs w:val="21"/>
        </w:rPr>
        <w:t>版）》《美亚附加仅承保境内意外事故条款（</w:t>
      </w:r>
      <w:r w:rsidRPr="0091465D">
        <w:rPr>
          <w:rFonts w:hint="eastAsia"/>
          <w:szCs w:val="21"/>
        </w:rPr>
        <w:t>2021</w:t>
      </w:r>
      <w:r w:rsidRPr="0091465D">
        <w:rPr>
          <w:rFonts w:hint="eastAsia"/>
          <w:szCs w:val="21"/>
        </w:rPr>
        <w:t>年第二版）（互联网专属）》《美亚附加被保险人职业类别处理规则条款（</w:t>
      </w:r>
      <w:r w:rsidRPr="0091465D">
        <w:rPr>
          <w:rFonts w:hint="eastAsia"/>
          <w:szCs w:val="21"/>
        </w:rPr>
        <w:t>2022</w:t>
      </w:r>
      <w:r w:rsidRPr="0091465D">
        <w:rPr>
          <w:rFonts w:hint="eastAsia"/>
          <w:szCs w:val="21"/>
        </w:rPr>
        <w:t>年第一版）》《美亚附加短期保险费条款（</w:t>
      </w:r>
      <w:r w:rsidRPr="0091465D">
        <w:rPr>
          <w:rFonts w:hint="eastAsia"/>
          <w:szCs w:val="21"/>
        </w:rPr>
        <w:t>202</w:t>
      </w:r>
      <w:r w:rsidRPr="0091465D">
        <w:rPr>
          <w:szCs w:val="21"/>
        </w:rPr>
        <w:t>2</w:t>
      </w:r>
      <w:r w:rsidRPr="0091465D">
        <w:rPr>
          <w:rFonts w:hint="eastAsia"/>
          <w:szCs w:val="21"/>
        </w:rPr>
        <w:t>年第一版）》《美亚附加每一意外事故总赔偿限额条款（</w:t>
      </w:r>
      <w:r w:rsidRPr="0091465D">
        <w:rPr>
          <w:rFonts w:hint="eastAsia"/>
          <w:szCs w:val="21"/>
        </w:rPr>
        <w:t>2021</w:t>
      </w:r>
      <w:r w:rsidRPr="0091465D">
        <w:rPr>
          <w:rFonts w:hint="eastAsia"/>
          <w:szCs w:val="21"/>
        </w:rPr>
        <w:t>年第一版）（互联网专属）》《美亚附加经济制裁责任免除条款》《美亚附加特定职业类别人员高处作业条款（</w:t>
      </w:r>
      <w:r w:rsidRPr="0091465D">
        <w:rPr>
          <w:rFonts w:hint="eastAsia"/>
          <w:szCs w:val="21"/>
        </w:rPr>
        <w:t>202</w:t>
      </w:r>
      <w:r w:rsidRPr="0091465D">
        <w:rPr>
          <w:szCs w:val="21"/>
        </w:rPr>
        <w:t>4</w:t>
      </w:r>
      <w:r w:rsidRPr="0091465D">
        <w:rPr>
          <w:rFonts w:hint="eastAsia"/>
          <w:szCs w:val="21"/>
        </w:rPr>
        <w:t>年第</w:t>
      </w:r>
      <w:r w:rsidR="00542DF1">
        <w:rPr>
          <w:rFonts w:hint="eastAsia"/>
          <w:szCs w:val="21"/>
        </w:rPr>
        <w:t>二</w:t>
      </w:r>
      <w:r w:rsidRPr="0091465D">
        <w:rPr>
          <w:rFonts w:hint="eastAsia"/>
          <w:szCs w:val="21"/>
        </w:rPr>
        <w:t>版）》《美亚附加特种作业限制条款（</w:t>
      </w:r>
      <w:r w:rsidRPr="0091465D">
        <w:rPr>
          <w:rFonts w:hint="eastAsia"/>
          <w:szCs w:val="21"/>
        </w:rPr>
        <w:t>2021</w:t>
      </w:r>
      <w:r w:rsidRPr="0091465D">
        <w:rPr>
          <w:rFonts w:hint="eastAsia"/>
          <w:szCs w:val="21"/>
        </w:rPr>
        <w:t>年第二版）（互联网专属）》《美亚团体意外伤害保险（</w:t>
      </w:r>
      <w:r w:rsidR="00084C64" w:rsidRPr="0091465D">
        <w:rPr>
          <w:rFonts w:hint="eastAsia"/>
          <w:szCs w:val="21"/>
        </w:rPr>
        <w:t>202</w:t>
      </w:r>
      <w:r w:rsidR="00084C64">
        <w:rPr>
          <w:szCs w:val="21"/>
        </w:rPr>
        <w:t>4</w:t>
      </w:r>
      <w:r w:rsidRPr="0091465D">
        <w:rPr>
          <w:rFonts w:hint="eastAsia"/>
          <w:szCs w:val="21"/>
        </w:rPr>
        <w:t>年第一版）（互联网专属）》《</w:t>
      </w:r>
      <w:r w:rsidR="00084C64" w:rsidRPr="00084C64">
        <w:rPr>
          <w:rFonts w:hint="eastAsia"/>
          <w:szCs w:val="21"/>
        </w:rPr>
        <w:t>美亚附加意外每日住院定额给付团体医疗保险（</w:t>
      </w:r>
      <w:r w:rsidR="00084C64" w:rsidRPr="00084C64">
        <w:rPr>
          <w:rFonts w:hint="eastAsia"/>
          <w:szCs w:val="21"/>
        </w:rPr>
        <w:t>2024</w:t>
      </w:r>
      <w:r w:rsidR="00084C64" w:rsidRPr="00084C64">
        <w:rPr>
          <w:rFonts w:hint="eastAsia"/>
          <w:szCs w:val="21"/>
        </w:rPr>
        <w:t>年第二版）（互联网专属）</w:t>
      </w:r>
      <w:r w:rsidRPr="0091465D">
        <w:rPr>
          <w:rFonts w:hint="eastAsia"/>
          <w:szCs w:val="21"/>
        </w:rPr>
        <w:t>》</w:t>
      </w:r>
      <w:r w:rsidR="00084C64" w:rsidRPr="00084C64">
        <w:rPr>
          <w:rFonts w:hint="eastAsia"/>
          <w:szCs w:val="21"/>
        </w:rPr>
        <w:t>《美亚附加意外医药补偿团体医疗保险（</w:t>
      </w:r>
      <w:r w:rsidR="00084C64" w:rsidRPr="00084C64">
        <w:rPr>
          <w:rFonts w:hint="eastAsia"/>
          <w:szCs w:val="21"/>
        </w:rPr>
        <w:t>2024</w:t>
      </w:r>
      <w:r w:rsidR="00084C64" w:rsidRPr="00084C64">
        <w:rPr>
          <w:rFonts w:hint="eastAsia"/>
          <w:szCs w:val="21"/>
        </w:rPr>
        <w:t>年第一版）（互联网专属）》</w:t>
      </w:r>
    </w:p>
    <w:p w14:paraId="4093A114" w14:textId="6B17CC8C" w:rsidR="0091465D" w:rsidRPr="0091465D" w:rsidRDefault="0091465D" w:rsidP="0091465D">
      <w:pPr>
        <w:snapToGrid w:val="0"/>
        <w:ind w:firstLineChars="200" w:firstLine="422"/>
        <w:rPr>
          <w:szCs w:val="21"/>
        </w:rPr>
      </w:pPr>
      <w:r w:rsidRPr="0091465D">
        <w:rPr>
          <w:rFonts w:hint="eastAsia"/>
          <w:b/>
          <w:szCs w:val="21"/>
        </w:rPr>
        <w:t>（</w:t>
      </w:r>
      <w:r w:rsidR="00084C64">
        <w:rPr>
          <w:b/>
          <w:szCs w:val="21"/>
        </w:rPr>
        <w:t>2</w:t>
      </w:r>
      <w:r w:rsidRPr="0091465D">
        <w:rPr>
          <w:rFonts w:hint="eastAsia"/>
          <w:b/>
          <w:szCs w:val="21"/>
        </w:rPr>
        <w:t>）监护病房定额给付及猝死保障适用条款</w:t>
      </w:r>
      <w:r w:rsidR="00F113CB">
        <w:rPr>
          <w:rFonts w:hint="eastAsia"/>
          <w:b/>
          <w:szCs w:val="21"/>
        </w:rPr>
        <w:t>:</w:t>
      </w:r>
    </w:p>
    <w:p w14:paraId="7A97501B" w14:textId="63478A06" w:rsidR="0091465D" w:rsidRPr="0091465D" w:rsidRDefault="0091465D" w:rsidP="0091465D">
      <w:pPr>
        <w:snapToGrid w:val="0"/>
        <w:ind w:firstLineChars="200" w:firstLine="420"/>
        <w:rPr>
          <w:szCs w:val="21"/>
        </w:rPr>
      </w:pPr>
      <w:r w:rsidRPr="0091465D">
        <w:rPr>
          <w:rFonts w:hint="eastAsia"/>
          <w:szCs w:val="21"/>
        </w:rPr>
        <w:t>《美亚附加监护病房定额给付团体医疗保险（</w:t>
      </w:r>
      <w:r w:rsidR="00542DF1" w:rsidRPr="0091465D">
        <w:rPr>
          <w:rFonts w:hint="eastAsia"/>
          <w:szCs w:val="21"/>
        </w:rPr>
        <w:t>202</w:t>
      </w:r>
      <w:r w:rsidR="00542DF1">
        <w:rPr>
          <w:szCs w:val="21"/>
        </w:rPr>
        <w:t>4</w:t>
      </w:r>
      <w:r w:rsidRPr="0091465D">
        <w:rPr>
          <w:rFonts w:hint="eastAsia"/>
          <w:szCs w:val="21"/>
        </w:rPr>
        <w:t>年第</w:t>
      </w:r>
      <w:r w:rsidR="00542DF1">
        <w:rPr>
          <w:rFonts w:hint="eastAsia"/>
          <w:szCs w:val="21"/>
        </w:rPr>
        <w:t>一</w:t>
      </w:r>
      <w:r w:rsidRPr="0091465D">
        <w:rPr>
          <w:rFonts w:hint="eastAsia"/>
          <w:szCs w:val="21"/>
        </w:rPr>
        <w:t>版）（互联网专属）》《美亚附加猝死团体保险（</w:t>
      </w:r>
      <w:r w:rsidR="00542DF1" w:rsidRPr="0091465D">
        <w:rPr>
          <w:rFonts w:hint="eastAsia"/>
          <w:szCs w:val="21"/>
        </w:rPr>
        <w:t>202</w:t>
      </w:r>
      <w:r w:rsidR="00542DF1">
        <w:rPr>
          <w:szCs w:val="21"/>
        </w:rPr>
        <w:t>4</w:t>
      </w:r>
      <w:r w:rsidRPr="0091465D">
        <w:rPr>
          <w:rFonts w:hint="eastAsia"/>
          <w:szCs w:val="21"/>
        </w:rPr>
        <w:t>年第一版）</w:t>
      </w:r>
      <w:r w:rsidR="00542DF1">
        <w:rPr>
          <w:rFonts w:hint="eastAsia"/>
          <w:szCs w:val="21"/>
        </w:rPr>
        <w:t>（</w:t>
      </w:r>
      <w:r w:rsidR="00542DF1" w:rsidRPr="0062404D">
        <w:rPr>
          <w:rFonts w:hint="eastAsia"/>
          <w:szCs w:val="21"/>
        </w:rPr>
        <w:t>互联网专属）</w:t>
      </w:r>
      <w:r w:rsidRPr="0091465D">
        <w:rPr>
          <w:rFonts w:hint="eastAsia"/>
          <w:szCs w:val="21"/>
        </w:rPr>
        <w:t>》</w:t>
      </w:r>
    </w:p>
    <w:p w14:paraId="2AD4B1A6" w14:textId="77777777" w:rsidR="0091465D" w:rsidRPr="0091465D" w:rsidRDefault="0091465D" w:rsidP="0091465D">
      <w:pPr>
        <w:pStyle w:val="af1"/>
        <w:widowControl/>
        <w:numPr>
          <w:ilvl w:val="0"/>
          <w:numId w:val="5"/>
        </w:numPr>
        <w:tabs>
          <w:tab w:val="num" w:pos="360"/>
        </w:tabs>
        <w:snapToGrid w:val="0"/>
        <w:ind w:left="0" w:firstLine="422"/>
        <w:jc w:val="left"/>
        <w:rPr>
          <w:rFonts w:ascii="Times New Roman" w:hAnsi="Times New Roman"/>
          <w:b/>
          <w:kern w:val="0"/>
          <w:szCs w:val="21"/>
          <w:lang w:eastAsia="zh-HK"/>
        </w:rPr>
      </w:pPr>
      <w:r w:rsidRPr="0091465D">
        <w:rPr>
          <w:rFonts w:ascii="Times New Roman" w:hAnsi="Times New Roman" w:hint="eastAsia"/>
          <w:b/>
          <w:kern w:val="0"/>
          <w:szCs w:val="21"/>
          <w:lang w:eastAsia="zh-HK"/>
        </w:rPr>
        <w:t>重要提示</w:t>
      </w:r>
      <w:r w:rsidRPr="0091465D">
        <w:rPr>
          <w:rFonts w:ascii="Times New Roman" w:hAnsi="Times New Roman" w:hint="eastAsia"/>
          <w:b/>
          <w:kern w:val="0"/>
          <w:szCs w:val="21"/>
        </w:rPr>
        <w:t>：</w:t>
      </w:r>
    </w:p>
    <w:p w14:paraId="3CAFFE01" w14:textId="77777777" w:rsidR="0091465D" w:rsidRPr="0091465D" w:rsidRDefault="0091465D" w:rsidP="0091465D">
      <w:pPr>
        <w:widowControl/>
        <w:numPr>
          <w:ilvl w:val="0"/>
          <w:numId w:val="6"/>
        </w:numPr>
        <w:ind w:left="0" w:firstLineChars="200" w:firstLine="420"/>
        <w:rPr>
          <w:szCs w:val="21"/>
        </w:rPr>
      </w:pPr>
      <w:r w:rsidRPr="0091465D">
        <w:rPr>
          <w:rFonts w:hint="eastAsia"/>
          <w:szCs w:val="21"/>
        </w:rPr>
        <w:t>请仔细阅读本保险所有投保前提条件，确认符合所列投保前提条件方可进行投保。</w:t>
      </w:r>
    </w:p>
    <w:p w14:paraId="46B037E4" w14:textId="77777777" w:rsidR="0091465D" w:rsidRPr="0091465D" w:rsidRDefault="0091465D" w:rsidP="0091465D">
      <w:pPr>
        <w:widowControl/>
        <w:numPr>
          <w:ilvl w:val="0"/>
          <w:numId w:val="6"/>
        </w:numPr>
        <w:ind w:left="0" w:firstLineChars="200" w:firstLine="420"/>
        <w:rPr>
          <w:szCs w:val="21"/>
        </w:rPr>
      </w:pPr>
      <w:r w:rsidRPr="0091465D">
        <w:rPr>
          <w:rFonts w:hint="eastAsia"/>
          <w:szCs w:val="21"/>
        </w:rPr>
        <w:t>为了保障您自身的权益，请在确认投保本保险前，仔细阅读理解保险合同（包括但不限于保险条款等）的各项规定，</w:t>
      </w:r>
      <w:r w:rsidRPr="0091465D">
        <w:rPr>
          <w:rFonts w:hint="eastAsia"/>
          <w:b/>
          <w:szCs w:val="21"/>
        </w:rPr>
        <w:t>尤其是免除保险人责任的规定</w:t>
      </w:r>
      <w:r w:rsidRPr="0091465D">
        <w:rPr>
          <w:rFonts w:hint="eastAsia"/>
          <w:szCs w:val="21"/>
        </w:rPr>
        <w:t>。</w:t>
      </w:r>
      <w:hyperlink w:history="1"/>
      <w:r w:rsidRPr="0091465D">
        <w:rPr>
          <w:rFonts w:hint="eastAsia"/>
          <w:szCs w:val="21"/>
        </w:rPr>
        <w:t>如有疑问，请致电：</w:t>
      </w:r>
      <w:r w:rsidRPr="0091465D">
        <w:rPr>
          <w:rFonts w:hint="eastAsia"/>
          <w:szCs w:val="21"/>
        </w:rPr>
        <w:t>4008208858</w:t>
      </w:r>
      <w:r w:rsidRPr="0091465D">
        <w:rPr>
          <w:rFonts w:hint="eastAsia"/>
          <w:szCs w:val="21"/>
        </w:rPr>
        <w:t>询问，并听取美亚保险客服人员的说明。</w:t>
      </w:r>
      <w:proofErr w:type="gramStart"/>
      <w:r w:rsidRPr="0091465D">
        <w:rPr>
          <w:rFonts w:hint="eastAsia"/>
          <w:szCs w:val="21"/>
        </w:rPr>
        <w:t>请确保</w:t>
      </w:r>
      <w:proofErr w:type="gramEnd"/>
      <w:r w:rsidRPr="0091465D">
        <w:rPr>
          <w:rFonts w:hint="eastAsia"/>
          <w:szCs w:val="21"/>
        </w:rPr>
        <w:t>您对美亚保险客服人员的说明完全理解，没有异议。如未询问，则视同已经对合同内容完全理解并无异议。</w:t>
      </w:r>
    </w:p>
    <w:p w14:paraId="715D0343" w14:textId="77777777" w:rsidR="0091465D" w:rsidRPr="0091465D" w:rsidRDefault="0091465D" w:rsidP="0091465D">
      <w:pPr>
        <w:widowControl/>
        <w:numPr>
          <w:ilvl w:val="0"/>
          <w:numId w:val="6"/>
        </w:numPr>
        <w:ind w:left="0" w:firstLineChars="200" w:firstLine="420"/>
        <w:rPr>
          <w:szCs w:val="21"/>
        </w:rPr>
      </w:pPr>
      <w:r w:rsidRPr="0091465D">
        <w:rPr>
          <w:rFonts w:hint="eastAsia"/>
          <w:szCs w:val="21"/>
        </w:rPr>
        <w:t>本投保申请、保险条款、保险单、批单或批注（如有）及其它约定书均为保险合同的构成部分。</w:t>
      </w:r>
    </w:p>
    <w:p w14:paraId="18530E97" w14:textId="77777777" w:rsidR="0091465D" w:rsidRPr="0091465D" w:rsidRDefault="0091465D" w:rsidP="0091465D">
      <w:pPr>
        <w:widowControl/>
        <w:numPr>
          <w:ilvl w:val="0"/>
          <w:numId w:val="6"/>
        </w:numPr>
        <w:ind w:left="0" w:firstLineChars="200" w:firstLine="420"/>
        <w:rPr>
          <w:szCs w:val="21"/>
        </w:rPr>
      </w:pPr>
      <w:r w:rsidRPr="0091465D">
        <w:rPr>
          <w:rFonts w:hint="eastAsia"/>
          <w:szCs w:val="21"/>
        </w:rPr>
        <w:t>为了维护您的利益，投保人</w:t>
      </w:r>
      <w:r w:rsidRPr="0091465D">
        <w:rPr>
          <w:rFonts w:hint="eastAsia"/>
          <w:szCs w:val="21"/>
        </w:rPr>
        <w:t>/</w:t>
      </w:r>
      <w:r w:rsidRPr="0091465D">
        <w:rPr>
          <w:rFonts w:hint="eastAsia"/>
          <w:szCs w:val="21"/>
        </w:rPr>
        <w:t>被保险人需详细并如实填写投保申请上所列资料。</w:t>
      </w:r>
    </w:p>
    <w:p w14:paraId="4563640A" w14:textId="77777777" w:rsidR="0091465D" w:rsidRPr="0091465D" w:rsidRDefault="0091465D" w:rsidP="0091465D">
      <w:pPr>
        <w:widowControl/>
        <w:numPr>
          <w:ilvl w:val="0"/>
          <w:numId w:val="6"/>
        </w:numPr>
        <w:ind w:left="0" w:firstLineChars="200" w:firstLine="420"/>
        <w:rPr>
          <w:szCs w:val="21"/>
        </w:rPr>
      </w:pPr>
      <w:r w:rsidRPr="0091465D">
        <w:rPr>
          <w:rFonts w:hint="eastAsia"/>
          <w:szCs w:val="21"/>
        </w:rPr>
        <w:lastRenderedPageBreak/>
        <w:t>美亚财产保险有限公司综合偿付能力充足率达到监管要求，且风险综合评级提示操作、战略、声誉和流动风险较小，具体偿付能力指标和风险综合评级结果请查询公司官方网站</w:t>
      </w:r>
      <w:hyperlink r:id="rId9" w:history="1">
        <w:r w:rsidRPr="0091465D">
          <w:rPr>
            <w:rStyle w:val="ae"/>
            <w:szCs w:val="21"/>
          </w:rPr>
          <w:t>www.aig.com.cn</w:t>
        </w:r>
      </w:hyperlink>
      <w:r w:rsidRPr="0091465D">
        <w:rPr>
          <w:rFonts w:hint="eastAsia"/>
          <w:szCs w:val="21"/>
        </w:rPr>
        <w:t>。</w:t>
      </w:r>
    </w:p>
    <w:p w14:paraId="51B1D04C" w14:textId="11019B6B" w:rsidR="00036BFA" w:rsidRPr="0091465D" w:rsidRDefault="0091465D" w:rsidP="0091465D">
      <w:pPr>
        <w:rPr>
          <w:rFonts w:asciiTheme="minorEastAsia" w:hAnsiTheme="minorEastAsia"/>
          <w:b/>
          <w:bCs/>
          <w:iCs/>
          <w:color w:val="FF0000"/>
          <w:szCs w:val="21"/>
        </w:rPr>
      </w:pPr>
      <w:r w:rsidRPr="0091465D">
        <w:rPr>
          <w:rFonts w:hint="eastAsia"/>
          <w:szCs w:val="21"/>
        </w:rPr>
        <w:t>保险合同项下应付保险费含适用的增值税。</w:t>
      </w:r>
    </w:p>
    <w:p w14:paraId="49F6CE53" w14:textId="5DEC0CD1" w:rsidR="00036BFA" w:rsidRPr="00036BFA" w:rsidRDefault="00036BFA" w:rsidP="00036BFA">
      <w:pPr>
        <w:ind w:firstLineChars="200" w:firstLine="422"/>
        <w:rPr>
          <w:rFonts w:asciiTheme="minorEastAsia" w:hAnsiTheme="minorEastAsia"/>
          <w:b/>
          <w:bCs/>
          <w:iCs/>
          <w:color w:val="FF0000"/>
          <w:szCs w:val="21"/>
        </w:rPr>
      </w:pPr>
      <w:r w:rsidRPr="00036BFA">
        <w:rPr>
          <w:rFonts w:asciiTheme="minorEastAsia" w:hAnsiTheme="minorEastAsia" w:hint="eastAsia"/>
          <w:b/>
          <w:bCs/>
          <w:iCs/>
          <w:color w:val="FF0000"/>
          <w:szCs w:val="21"/>
        </w:rPr>
        <w:t>您已确认完整阅读并完全理解投保须知</w:t>
      </w:r>
      <w:r>
        <w:rPr>
          <w:rFonts w:asciiTheme="minorEastAsia" w:hAnsiTheme="minorEastAsia" w:hint="eastAsia"/>
          <w:b/>
          <w:bCs/>
          <w:iCs/>
          <w:color w:val="FF0000"/>
          <w:szCs w:val="21"/>
        </w:rPr>
        <w:t>的所有内容</w:t>
      </w:r>
      <w:r w:rsidRPr="00036BFA">
        <w:rPr>
          <w:rFonts w:asciiTheme="minorEastAsia" w:hAnsiTheme="minorEastAsia" w:hint="eastAsia"/>
          <w:b/>
          <w:bCs/>
          <w:iCs/>
          <w:color w:val="FF0000"/>
          <w:szCs w:val="21"/>
        </w:rPr>
        <w:t>。</w:t>
      </w:r>
    </w:p>
    <w:p w14:paraId="7C1E48FC" w14:textId="3759F4DD" w:rsidR="008C348D" w:rsidRDefault="008C348D" w:rsidP="008C348D">
      <w:pPr>
        <w:widowControl/>
        <w:snapToGrid w:val="0"/>
        <w:jc w:val="left"/>
        <w:rPr>
          <w:rStyle w:val="af2"/>
          <w:rFonts w:asciiTheme="minorEastAsia" w:hAnsiTheme="minorEastAsia" w:cs="Arial"/>
          <w:color w:val="3F3F3F"/>
          <w:szCs w:val="21"/>
          <w:shd w:val="clear" w:color="auto" w:fill="FFFFFF"/>
        </w:rPr>
      </w:pPr>
    </w:p>
    <w:p w14:paraId="1113A040" w14:textId="77777777" w:rsidR="0091465D" w:rsidRDefault="0091465D" w:rsidP="008C348D">
      <w:pPr>
        <w:widowControl/>
        <w:snapToGrid w:val="0"/>
        <w:jc w:val="left"/>
        <w:rPr>
          <w:rStyle w:val="af2"/>
          <w:rFonts w:asciiTheme="minorEastAsia" w:hAnsiTheme="minorEastAsia" w:cs="Arial"/>
          <w:color w:val="3F3F3F"/>
          <w:szCs w:val="21"/>
          <w:shd w:val="clear" w:color="auto" w:fill="FFFFFF"/>
        </w:rPr>
      </w:pPr>
    </w:p>
    <w:p w14:paraId="4C444165" w14:textId="0445D670" w:rsidR="008C348D" w:rsidRDefault="008C348D" w:rsidP="008C348D">
      <w:pPr>
        <w:widowControl/>
        <w:snapToGrid w:val="0"/>
        <w:jc w:val="left"/>
        <w:rPr>
          <w:rStyle w:val="af2"/>
          <w:rFonts w:asciiTheme="minorEastAsia" w:hAnsiTheme="minorEastAsia" w:cs="Arial"/>
          <w:color w:val="3F3F3F"/>
          <w:szCs w:val="21"/>
          <w:shd w:val="clear" w:color="auto" w:fill="FFFFFF"/>
        </w:rPr>
      </w:pPr>
      <w:r w:rsidRPr="00036BFA">
        <w:rPr>
          <w:rStyle w:val="af2"/>
          <w:rFonts w:asciiTheme="minorEastAsia" w:hAnsiTheme="minorEastAsia" w:cs="Arial"/>
          <w:color w:val="3F3F3F"/>
          <w:szCs w:val="21"/>
          <w:shd w:val="clear" w:color="auto" w:fill="FFFFFF"/>
        </w:rPr>
        <w:t>【</w:t>
      </w:r>
      <w:r>
        <w:rPr>
          <w:rStyle w:val="af2"/>
          <w:rFonts w:asciiTheme="minorEastAsia" w:hAnsiTheme="minorEastAsia" w:cs="Arial" w:hint="eastAsia"/>
          <w:color w:val="3F3F3F"/>
          <w:szCs w:val="21"/>
          <w:shd w:val="clear" w:color="auto" w:fill="FFFFFF"/>
        </w:rPr>
        <w:t>责任免除</w:t>
      </w:r>
      <w:r w:rsidRPr="00036BFA">
        <w:rPr>
          <w:rStyle w:val="af2"/>
          <w:rFonts w:asciiTheme="minorEastAsia" w:hAnsiTheme="minorEastAsia" w:cs="Arial"/>
          <w:color w:val="3F3F3F"/>
          <w:szCs w:val="21"/>
          <w:shd w:val="clear" w:color="auto" w:fill="FFFFFF"/>
        </w:rPr>
        <w:t>】</w:t>
      </w:r>
    </w:p>
    <w:p w14:paraId="06403D2A" w14:textId="27AD6B08" w:rsidR="008C348D" w:rsidRDefault="008C348D" w:rsidP="008C348D">
      <w:pPr>
        <w:widowControl/>
        <w:snapToGrid w:val="0"/>
        <w:jc w:val="left"/>
        <w:rPr>
          <w:rStyle w:val="af2"/>
          <w:rFonts w:asciiTheme="minorEastAsia" w:hAnsiTheme="minorEastAsia" w:cs="Arial"/>
          <w:color w:val="3F3F3F"/>
          <w:szCs w:val="21"/>
          <w:shd w:val="clear" w:color="auto" w:fill="FFFFFF"/>
        </w:rPr>
      </w:pPr>
      <w:r>
        <w:rPr>
          <w:rStyle w:val="af2"/>
          <w:rFonts w:asciiTheme="minorEastAsia" w:hAnsiTheme="minorEastAsia" w:cs="Arial" w:hint="eastAsia"/>
          <w:color w:val="3F3F3F"/>
          <w:szCs w:val="21"/>
          <w:shd w:val="clear" w:color="auto" w:fill="FFFFFF"/>
        </w:rPr>
        <w:t>具体内容请详见</w:t>
      </w:r>
      <w:r w:rsidR="00D95D92">
        <w:rPr>
          <w:rStyle w:val="af2"/>
          <w:rFonts w:asciiTheme="minorEastAsia" w:hAnsiTheme="minorEastAsia" w:cs="Arial" w:hint="eastAsia"/>
          <w:color w:val="3F3F3F"/>
          <w:szCs w:val="21"/>
          <w:shd w:val="clear" w:color="auto" w:fill="FFFFFF"/>
        </w:rPr>
        <w:t>您保险单</w:t>
      </w:r>
      <w:r>
        <w:rPr>
          <w:rStyle w:val="af2"/>
          <w:rFonts w:asciiTheme="minorEastAsia" w:hAnsiTheme="minorEastAsia" w:cs="Arial" w:hint="eastAsia"/>
          <w:color w:val="3F3F3F"/>
          <w:szCs w:val="21"/>
          <w:shd w:val="clear" w:color="auto" w:fill="FFFFFF"/>
        </w:rPr>
        <w:t>附后的</w:t>
      </w:r>
      <w:r w:rsidR="00454550">
        <w:rPr>
          <w:rStyle w:val="af2"/>
          <w:rFonts w:asciiTheme="minorEastAsia" w:hAnsiTheme="minorEastAsia" w:cs="Arial" w:hint="eastAsia"/>
          <w:color w:val="3F3F3F"/>
          <w:szCs w:val="21"/>
          <w:shd w:val="clear" w:color="auto" w:fill="FFFFFF"/>
        </w:rPr>
        <w:t>保险</w:t>
      </w:r>
      <w:r>
        <w:rPr>
          <w:rStyle w:val="af2"/>
          <w:rFonts w:asciiTheme="minorEastAsia" w:hAnsiTheme="minorEastAsia" w:cs="Arial" w:hint="eastAsia"/>
          <w:color w:val="3F3F3F"/>
          <w:szCs w:val="21"/>
          <w:shd w:val="clear" w:color="auto" w:fill="FFFFFF"/>
        </w:rPr>
        <w:t>条款</w:t>
      </w:r>
    </w:p>
    <w:p w14:paraId="02BD3BA6" w14:textId="77777777" w:rsidR="00454550" w:rsidRPr="00036BFA" w:rsidRDefault="00454550" w:rsidP="008C348D">
      <w:pPr>
        <w:widowControl/>
        <w:snapToGrid w:val="0"/>
        <w:jc w:val="left"/>
        <w:rPr>
          <w:rFonts w:asciiTheme="minorEastAsia" w:hAnsiTheme="minorEastAsia" w:cs="SimSun"/>
          <w:kern w:val="0"/>
          <w:szCs w:val="21"/>
        </w:rPr>
      </w:pPr>
    </w:p>
    <w:p w14:paraId="2EE01602" w14:textId="400E3FA2" w:rsidR="00036BFA" w:rsidRPr="009D3ED0" w:rsidRDefault="009D3ED0" w:rsidP="009D3ED0">
      <w:pPr>
        <w:rPr>
          <w:rFonts w:asciiTheme="minorEastAsia" w:hAnsiTheme="minorEastAsia"/>
          <w:color w:val="FF0000"/>
          <w:szCs w:val="21"/>
        </w:rPr>
      </w:pPr>
      <w:proofErr w:type="gramStart"/>
      <w:r w:rsidRPr="009D3ED0">
        <w:rPr>
          <w:rFonts w:asciiTheme="minorEastAsia" w:hAnsiTheme="minorEastAsia" w:hint="eastAsia"/>
          <w:b/>
          <w:bCs/>
          <w:iCs/>
          <w:color w:val="FF0000"/>
          <w:szCs w:val="21"/>
        </w:rPr>
        <w:t>投保前您已</w:t>
      </w:r>
      <w:proofErr w:type="gramEnd"/>
      <w:r w:rsidRPr="009D3ED0">
        <w:rPr>
          <w:rFonts w:asciiTheme="minorEastAsia" w:hAnsiTheme="minorEastAsia" w:hint="eastAsia"/>
          <w:b/>
          <w:bCs/>
          <w:iCs/>
          <w:color w:val="FF0000"/>
          <w:szCs w:val="21"/>
        </w:rPr>
        <w:t>完整了解条款中的“责任免除”部分；</w:t>
      </w:r>
      <w:r w:rsidR="00036BFA" w:rsidRPr="009D3ED0">
        <w:rPr>
          <w:rFonts w:asciiTheme="minorEastAsia" w:hAnsiTheme="minorEastAsia" w:hint="eastAsia"/>
          <w:b/>
          <w:bCs/>
          <w:iCs/>
          <w:color w:val="FF0000"/>
          <w:szCs w:val="21"/>
        </w:rPr>
        <w:t xml:space="preserve">您已知晓在责任免除的范围内，我们不承担任何保险责任。 </w:t>
      </w:r>
    </w:p>
    <w:p w14:paraId="078F24F3" w14:textId="77777777" w:rsidR="00036BFA" w:rsidRPr="009D3ED0" w:rsidRDefault="00036BFA" w:rsidP="00036BFA">
      <w:pPr>
        <w:rPr>
          <w:rFonts w:asciiTheme="minorEastAsia" w:hAnsiTheme="minorEastAsia"/>
          <w:szCs w:val="21"/>
        </w:rPr>
      </w:pPr>
    </w:p>
    <w:p w14:paraId="72B6101F" w14:textId="740D9D02" w:rsidR="005214D0" w:rsidRPr="009D3ED0" w:rsidRDefault="00D95D92" w:rsidP="009D3ED0">
      <w:pPr>
        <w:rPr>
          <w:rFonts w:asciiTheme="minorEastAsia" w:hAnsiTheme="minorEastAsia"/>
          <w:b/>
          <w:bCs/>
          <w:szCs w:val="21"/>
          <w:u w:val="single"/>
        </w:rPr>
      </w:pPr>
      <w:proofErr w:type="gramStart"/>
      <w:r>
        <w:rPr>
          <w:rFonts w:asciiTheme="minorEastAsia" w:hAnsiTheme="minorEastAsia" w:hint="eastAsia"/>
          <w:b/>
          <w:bCs/>
          <w:szCs w:val="21"/>
          <w:u w:val="single"/>
        </w:rPr>
        <w:t>您保险</w:t>
      </w:r>
      <w:proofErr w:type="gramEnd"/>
      <w:r w:rsidR="005214D0" w:rsidRPr="00036BFA">
        <w:rPr>
          <w:rFonts w:asciiTheme="minorEastAsia" w:hAnsiTheme="minorEastAsia" w:hint="eastAsia"/>
          <w:b/>
          <w:bCs/>
          <w:szCs w:val="21"/>
          <w:u w:val="single"/>
        </w:rPr>
        <w:t>合同的每一部分内容都关乎您的切身利益，请您仔细阅读，您在线投保时提交的所有信息</w:t>
      </w:r>
      <w:proofErr w:type="gramStart"/>
      <w:r w:rsidR="005214D0" w:rsidRPr="00036BFA">
        <w:rPr>
          <w:rFonts w:asciiTheme="minorEastAsia" w:hAnsiTheme="minorEastAsia" w:hint="eastAsia"/>
          <w:b/>
          <w:bCs/>
          <w:color w:val="FF0000"/>
          <w:szCs w:val="21"/>
          <w:u w:val="single"/>
        </w:rPr>
        <w:t>视为您均已</w:t>
      </w:r>
      <w:proofErr w:type="gramEnd"/>
      <w:r w:rsidR="005214D0" w:rsidRPr="00036BFA">
        <w:rPr>
          <w:rFonts w:asciiTheme="minorEastAsia" w:hAnsiTheme="minorEastAsia" w:hint="eastAsia"/>
          <w:b/>
          <w:bCs/>
          <w:color w:val="FF0000"/>
          <w:szCs w:val="21"/>
          <w:u w:val="single"/>
        </w:rPr>
        <w:t>知晓并认可其为</w:t>
      </w:r>
      <w:r w:rsidR="00B11E51">
        <w:rPr>
          <w:rFonts w:asciiTheme="minorEastAsia" w:hAnsiTheme="minorEastAsia" w:hint="eastAsia"/>
          <w:b/>
          <w:bCs/>
          <w:color w:val="FF0000"/>
          <w:szCs w:val="21"/>
          <w:u w:val="single"/>
        </w:rPr>
        <w:t>您</w:t>
      </w:r>
      <w:r w:rsidR="005214D0" w:rsidRPr="00036BFA">
        <w:rPr>
          <w:rFonts w:asciiTheme="minorEastAsia" w:hAnsiTheme="minorEastAsia" w:hint="eastAsia"/>
          <w:b/>
          <w:bCs/>
          <w:color w:val="FF0000"/>
          <w:szCs w:val="21"/>
          <w:u w:val="single"/>
        </w:rPr>
        <w:t>保险合同签发的前提</w:t>
      </w:r>
      <w:r w:rsidR="00036BFA" w:rsidRPr="00036BFA">
        <w:rPr>
          <w:rFonts w:asciiTheme="minorEastAsia" w:hAnsiTheme="minorEastAsia" w:hint="eastAsia"/>
          <w:b/>
          <w:bCs/>
          <w:color w:val="FF0000"/>
          <w:szCs w:val="21"/>
          <w:u w:val="single"/>
        </w:rPr>
        <w:t>。</w:t>
      </w:r>
    </w:p>
    <w:p w14:paraId="44CA24BF" w14:textId="77777777" w:rsidR="005214D0" w:rsidRDefault="005214D0">
      <w:pPr>
        <w:widowControl/>
        <w:jc w:val="left"/>
        <w:rPr>
          <w:b/>
          <w:sz w:val="36"/>
        </w:rPr>
      </w:pPr>
      <w:r>
        <w:rPr>
          <w:b/>
          <w:sz w:val="36"/>
        </w:rPr>
        <w:br w:type="page"/>
      </w:r>
    </w:p>
    <w:p w14:paraId="7C88522B" w14:textId="77777777" w:rsidR="00F113CB" w:rsidRDefault="00D94C99">
      <w:pPr>
        <w:jc w:val="center"/>
        <w:rPr>
          <w:b/>
          <w:sz w:val="36"/>
        </w:rPr>
      </w:pPr>
      <w:r w:rsidRPr="004D1517">
        <w:rPr>
          <w:rFonts w:hint="eastAsia"/>
          <w:b/>
          <w:sz w:val="36"/>
        </w:rPr>
        <w:lastRenderedPageBreak/>
        <w:t>美亚</w:t>
      </w:r>
      <w:r w:rsidR="00F113CB" w:rsidRPr="00135186">
        <w:rPr>
          <w:rFonts w:hint="eastAsia"/>
          <w:b/>
          <w:sz w:val="36"/>
        </w:rPr>
        <w:t>通信行业互联网团体意外伤害保险</w:t>
      </w:r>
    </w:p>
    <w:p w14:paraId="6528B700" w14:textId="7331004F" w:rsidR="00D2631C" w:rsidRPr="00BD53FE" w:rsidRDefault="00D94C99">
      <w:pPr>
        <w:jc w:val="center"/>
        <w:rPr>
          <w:b/>
          <w:sz w:val="36"/>
        </w:rPr>
      </w:pPr>
      <w:r w:rsidRPr="004D1517">
        <w:rPr>
          <w:rFonts w:hint="eastAsia"/>
          <w:b/>
          <w:sz w:val="36"/>
        </w:rPr>
        <w:t>保险单</w:t>
      </w:r>
    </w:p>
    <w:p w14:paraId="66015EE1" w14:textId="77777777" w:rsidR="00D2631C" w:rsidRPr="00BD53FE" w:rsidRDefault="00D2631C">
      <w:pPr>
        <w:jc w:val="center"/>
      </w:pPr>
    </w:p>
    <w:tbl>
      <w:tblPr>
        <w:tblStyle w:val="ad"/>
        <w:tblW w:w="106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7547"/>
      </w:tblGrid>
      <w:tr w:rsidR="00E9077C" w:rsidRPr="00BD53FE" w14:paraId="6D8E6982" w14:textId="77777777" w:rsidTr="00147C6A">
        <w:tc>
          <w:tcPr>
            <w:tcW w:w="3085" w:type="dxa"/>
          </w:tcPr>
          <w:p w14:paraId="5DA1BC72" w14:textId="77777777" w:rsidR="00E9077C" w:rsidRPr="00BD53FE" w:rsidRDefault="00E9077C">
            <w:pPr>
              <w:jc w:val="left"/>
            </w:pPr>
            <w:r w:rsidRPr="00BD53FE">
              <w:rPr>
                <w:rFonts w:hint="eastAsia"/>
              </w:rPr>
              <w:t>保险合同号码</w:t>
            </w:r>
            <w:r w:rsidRPr="00BD53FE">
              <w:rPr>
                <w:rFonts w:hint="eastAsia"/>
              </w:rPr>
              <w:t>:</w:t>
            </w:r>
          </w:p>
        </w:tc>
        <w:tc>
          <w:tcPr>
            <w:tcW w:w="7547" w:type="dxa"/>
          </w:tcPr>
          <w:p w14:paraId="171DCEAC" w14:textId="1730F371" w:rsidR="00E9077C" w:rsidRPr="00BD53FE" w:rsidRDefault="00E9077C">
            <w:pPr>
              <w:jc w:val="left"/>
            </w:pPr>
            <w:r w:rsidRPr="00BD53FE">
              <w:rPr>
                <w:rFonts w:hint="eastAsia"/>
              </w:rPr>
              <w:t>PGSHXXXXXX</w:t>
            </w:r>
          </w:p>
        </w:tc>
      </w:tr>
      <w:tr w:rsidR="00D2631C" w:rsidRPr="00BD53FE" w14:paraId="7CD8B06A" w14:textId="77777777">
        <w:tc>
          <w:tcPr>
            <w:tcW w:w="3085" w:type="dxa"/>
          </w:tcPr>
          <w:p w14:paraId="0B7295F1" w14:textId="77777777" w:rsidR="00D2631C" w:rsidRPr="00BD53FE" w:rsidRDefault="00C46204">
            <w:pPr>
              <w:jc w:val="left"/>
            </w:pPr>
            <w:r w:rsidRPr="00BD53FE">
              <w:rPr>
                <w:rFonts w:hint="eastAsia"/>
              </w:rPr>
              <w:t>保险合同生效日：</w:t>
            </w:r>
          </w:p>
        </w:tc>
        <w:tc>
          <w:tcPr>
            <w:tcW w:w="7547" w:type="dxa"/>
          </w:tcPr>
          <w:p w14:paraId="45EEFFD0" w14:textId="77777777" w:rsidR="00D2631C" w:rsidRPr="00BD53FE" w:rsidRDefault="00C46204">
            <w:pPr>
              <w:jc w:val="left"/>
            </w:pPr>
            <w:r w:rsidRPr="00BD53FE">
              <w:rPr>
                <w:rFonts w:hint="eastAsia"/>
              </w:rPr>
              <w:t>2021</w:t>
            </w:r>
            <w:r w:rsidRPr="00BD53FE">
              <w:rPr>
                <w:rFonts w:hint="eastAsia"/>
              </w:rPr>
              <w:t>年</w:t>
            </w:r>
            <w:r w:rsidRPr="00BD53FE">
              <w:rPr>
                <w:rFonts w:hint="eastAsia"/>
              </w:rPr>
              <w:t>10</w:t>
            </w:r>
            <w:r w:rsidRPr="00BD53FE">
              <w:rPr>
                <w:rFonts w:hint="eastAsia"/>
              </w:rPr>
              <w:t>月</w:t>
            </w:r>
            <w:r w:rsidRPr="00BD53FE">
              <w:rPr>
                <w:rFonts w:hint="eastAsia"/>
              </w:rPr>
              <w:t>27</w:t>
            </w:r>
            <w:r w:rsidRPr="00BD53FE">
              <w:rPr>
                <w:rFonts w:hint="eastAsia"/>
              </w:rPr>
              <w:t>日</w:t>
            </w:r>
            <w:r w:rsidRPr="00BD53FE">
              <w:rPr>
                <w:rFonts w:hint="eastAsia"/>
              </w:rPr>
              <w:t xml:space="preserve"> 00:00:00</w:t>
            </w:r>
            <w:r w:rsidRPr="00BD53FE">
              <w:rPr>
                <w:rFonts w:hint="eastAsia"/>
              </w:rPr>
              <w:t>时（北京时间）</w:t>
            </w:r>
          </w:p>
        </w:tc>
      </w:tr>
      <w:tr w:rsidR="00D2631C" w:rsidRPr="00BD53FE" w14:paraId="0BC6632F" w14:textId="77777777">
        <w:tc>
          <w:tcPr>
            <w:tcW w:w="3085" w:type="dxa"/>
          </w:tcPr>
          <w:p w14:paraId="1FF4DB41" w14:textId="77777777" w:rsidR="00D2631C" w:rsidRPr="00BD53FE" w:rsidRDefault="00C46204">
            <w:pPr>
              <w:jc w:val="left"/>
            </w:pPr>
            <w:r w:rsidRPr="00BD53FE">
              <w:rPr>
                <w:rFonts w:hint="eastAsia"/>
              </w:rPr>
              <w:t>保险合同满期日</w:t>
            </w:r>
            <w:r w:rsidRPr="00BD53FE">
              <w:rPr>
                <w:rFonts w:hint="eastAsia"/>
              </w:rPr>
              <w:t>:</w:t>
            </w:r>
          </w:p>
        </w:tc>
        <w:tc>
          <w:tcPr>
            <w:tcW w:w="7547" w:type="dxa"/>
          </w:tcPr>
          <w:p w14:paraId="0F8C1320" w14:textId="77777777" w:rsidR="00D2631C" w:rsidRPr="00BD53FE" w:rsidRDefault="00C46204">
            <w:pPr>
              <w:jc w:val="left"/>
            </w:pPr>
            <w:r w:rsidRPr="00BD53FE">
              <w:rPr>
                <w:rFonts w:hint="eastAsia"/>
              </w:rPr>
              <w:t>2021</w:t>
            </w:r>
            <w:r w:rsidRPr="00BD53FE">
              <w:rPr>
                <w:rFonts w:hint="eastAsia"/>
              </w:rPr>
              <w:t>年</w:t>
            </w:r>
            <w:r w:rsidRPr="00BD53FE">
              <w:rPr>
                <w:rFonts w:hint="eastAsia"/>
              </w:rPr>
              <w:t>12</w:t>
            </w:r>
            <w:r w:rsidRPr="00BD53FE">
              <w:rPr>
                <w:rFonts w:hint="eastAsia"/>
              </w:rPr>
              <w:t>月</w:t>
            </w:r>
            <w:r w:rsidRPr="00BD53FE">
              <w:rPr>
                <w:rFonts w:hint="eastAsia"/>
              </w:rPr>
              <w:t>26</w:t>
            </w:r>
            <w:r w:rsidRPr="00BD53FE">
              <w:rPr>
                <w:rFonts w:hint="eastAsia"/>
              </w:rPr>
              <w:t>日</w:t>
            </w:r>
            <w:r w:rsidRPr="00BD53FE">
              <w:rPr>
                <w:rFonts w:hint="eastAsia"/>
              </w:rPr>
              <w:t xml:space="preserve"> 23:59:59</w:t>
            </w:r>
            <w:r w:rsidRPr="00BD53FE">
              <w:rPr>
                <w:rFonts w:hint="eastAsia"/>
              </w:rPr>
              <w:t>时（北京时间）</w:t>
            </w:r>
          </w:p>
        </w:tc>
      </w:tr>
      <w:tr w:rsidR="00D2631C" w:rsidRPr="00BD53FE" w14:paraId="6F9F5233" w14:textId="77777777">
        <w:tc>
          <w:tcPr>
            <w:tcW w:w="3085" w:type="dxa"/>
          </w:tcPr>
          <w:p w14:paraId="54D7AA29" w14:textId="591ABD12" w:rsidR="00D2631C" w:rsidRPr="00BD53FE" w:rsidRDefault="00C46204">
            <w:pPr>
              <w:jc w:val="left"/>
            </w:pPr>
            <w:r w:rsidRPr="00BD53FE">
              <w:rPr>
                <w:rFonts w:hint="eastAsia"/>
              </w:rPr>
              <w:t>投保人</w:t>
            </w:r>
            <w:r w:rsidR="00E9077C" w:rsidRPr="00BD53FE">
              <w:rPr>
                <w:rFonts w:hint="eastAsia"/>
              </w:rPr>
              <w:t>名称</w:t>
            </w:r>
            <w:r w:rsidRPr="00BD53FE">
              <w:rPr>
                <w:rFonts w:hint="eastAsia"/>
              </w:rPr>
              <w:t>:</w:t>
            </w:r>
          </w:p>
        </w:tc>
        <w:tc>
          <w:tcPr>
            <w:tcW w:w="7547" w:type="dxa"/>
          </w:tcPr>
          <w:p w14:paraId="70A7C78D" w14:textId="77777777" w:rsidR="00D2631C" w:rsidRPr="00BD53FE" w:rsidRDefault="00C46204">
            <w:pPr>
              <w:jc w:val="left"/>
            </w:pPr>
            <w:proofErr w:type="spellStart"/>
            <w:r w:rsidRPr="00BD53FE">
              <w:rPr>
                <w:rFonts w:hint="eastAsia"/>
              </w:rPr>
              <w:t>XXXXXXXXXXXXXXXXXXXx</w:t>
            </w:r>
            <w:proofErr w:type="spellEnd"/>
          </w:p>
        </w:tc>
      </w:tr>
      <w:tr w:rsidR="00E9077C" w:rsidRPr="00BD53FE" w14:paraId="6D9E8638" w14:textId="77777777">
        <w:tc>
          <w:tcPr>
            <w:tcW w:w="3085" w:type="dxa"/>
          </w:tcPr>
          <w:p w14:paraId="6D518AE2" w14:textId="1D9008BE" w:rsidR="00E9077C" w:rsidRPr="00BD53FE" w:rsidRDefault="00E9077C">
            <w:pPr>
              <w:jc w:val="left"/>
            </w:pPr>
            <w:r w:rsidRPr="00BD53FE">
              <w:rPr>
                <w:rFonts w:hint="eastAsia"/>
              </w:rPr>
              <w:t>投保人证件号码：</w:t>
            </w:r>
          </w:p>
        </w:tc>
        <w:tc>
          <w:tcPr>
            <w:tcW w:w="7547" w:type="dxa"/>
          </w:tcPr>
          <w:p w14:paraId="6C49FDE7" w14:textId="77777777" w:rsidR="00E9077C" w:rsidRPr="00BD53FE" w:rsidRDefault="00E9077C">
            <w:pPr>
              <w:jc w:val="left"/>
            </w:pPr>
          </w:p>
        </w:tc>
      </w:tr>
      <w:tr w:rsidR="00D2631C" w:rsidRPr="00BD53FE" w14:paraId="76CA2485" w14:textId="77777777">
        <w:tc>
          <w:tcPr>
            <w:tcW w:w="3085" w:type="dxa"/>
          </w:tcPr>
          <w:p w14:paraId="4E21509C" w14:textId="77777777" w:rsidR="00D2631C" w:rsidRPr="00BD53FE" w:rsidRDefault="00C46204">
            <w:pPr>
              <w:jc w:val="left"/>
            </w:pPr>
            <w:r w:rsidRPr="00BD53FE">
              <w:rPr>
                <w:rFonts w:hint="eastAsia"/>
              </w:rPr>
              <w:t>投保人地址</w:t>
            </w:r>
            <w:r w:rsidRPr="00BD53FE">
              <w:rPr>
                <w:rFonts w:hint="eastAsia"/>
              </w:rPr>
              <w:t>:</w:t>
            </w:r>
          </w:p>
        </w:tc>
        <w:tc>
          <w:tcPr>
            <w:tcW w:w="7547" w:type="dxa"/>
          </w:tcPr>
          <w:p w14:paraId="6F1E41AB" w14:textId="77777777" w:rsidR="00D2631C" w:rsidRPr="00BD53FE" w:rsidRDefault="00C46204">
            <w:pPr>
              <w:jc w:val="left"/>
            </w:pPr>
            <w:proofErr w:type="spellStart"/>
            <w:r w:rsidRPr="00BD53FE">
              <w:rPr>
                <w:rFonts w:hint="eastAsia"/>
              </w:rPr>
              <w:t>XXXXXXXXXXXXXXXXXXXx</w:t>
            </w:r>
            <w:proofErr w:type="spellEnd"/>
          </w:p>
        </w:tc>
      </w:tr>
      <w:tr w:rsidR="00E9077C" w:rsidRPr="00BD53FE" w14:paraId="5F73DAA8" w14:textId="77777777">
        <w:tc>
          <w:tcPr>
            <w:tcW w:w="3085" w:type="dxa"/>
          </w:tcPr>
          <w:p w14:paraId="29BEAC4A" w14:textId="56BA8BEE" w:rsidR="00E9077C" w:rsidRPr="00BD53FE" w:rsidRDefault="003C1B09">
            <w:pPr>
              <w:jc w:val="left"/>
            </w:pPr>
            <w:r>
              <w:rPr>
                <w:rFonts w:hint="eastAsia"/>
              </w:rPr>
              <w:t>投保操作</w:t>
            </w:r>
            <w:r w:rsidR="00C41762" w:rsidRPr="00BD53FE">
              <w:rPr>
                <w:rFonts w:hint="eastAsia"/>
              </w:rPr>
              <w:t>人</w:t>
            </w:r>
            <w:r w:rsidR="00E9077C" w:rsidRPr="00BD53FE">
              <w:rPr>
                <w:rFonts w:hint="eastAsia"/>
              </w:rPr>
              <w:t>姓名：</w:t>
            </w:r>
          </w:p>
        </w:tc>
        <w:tc>
          <w:tcPr>
            <w:tcW w:w="7547" w:type="dxa"/>
          </w:tcPr>
          <w:p w14:paraId="12E467EE" w14:textId="77777777" w:rsidR="00E9077C" w:rsidRPr="00BD53FE" w:rsidRDefault="00E9077C">
            <w:pPr>
              <w:jc w:val="left"/>
            </w:pPr>
          </w:p>
        </w:tc>
      </w:tr>
      <w:tr w:rsidR="00A56A59" w:rsidRPr="00BD53FE" w14:paraId="26DCEE50" w14:textId="77777777">
        <w:tc>
          <w:tcPr>
            <w:tcW w:w="3085" w:type="dxa"/>
          </w:tcPr>
          <w:p w14:paraId="08C5976B" w14:textId="4D970553" w:rsidR="00A56A59" w:rsidRPr="00BD53FE" w:rsidRDefault="003C1B09">
            <w:pPr>
              <w:jc w:val="left"/>
            </w:pPr>
            <w:r>
              <w:rPr>
                <w:rFonts w:hint="eastAsia"/>
              </w:rPr>
              <w:t>投保操作</w:t>
            </w:r>
            <w:r w:rsidR="00A56A59">
              <w:rPr>
                <w:rFonts w:hint="eastAsia"/>
              </w:rPr>
              <w:t>人手机号码</w:t>
            </w:r>
          </w:p>
        </w:tc>
        <w:tc>
          <w:tcPr>
            <w:tcW w:w="7547" w:type="dxa"/>
          </w:tcPr>
          <w:p w14:paraId="1F4EA356" w14:textId="77777777" w:rsidR="00A56A59" w:rsidRPr="00BD53FE" w:rsidRDefault="00A56A59">
            <w:pPr>
              <w:jc w:val="left"/>
            </w:pPr>
          </w:p>
        </w:tc>
      </w:tr>
      <w:tr w:rsidR="00E9077C" w:rsidRPr="00BD53FE" w14:paraId="444E2503" w14:textId="77777777">
        <w:tc>
          <w:tcPr>
            <w:tcW w:w="3085" w:type="dxa"/>
          </w:tcPr>
          <w:p w14:paraId="02BD6FCF" w14:textId="35B40F27" w:rsidR="00E9077C" w:rsidRDefault="003C1B09">
            <w:pPr>
              <w:jc w:val="left"/>
            </w:pPr>
            <w:r>
              <w:rPr>
                <w:rFonts w:hint="eastAsia"/>
              </w:rPr>
              <w:t>投保操作</w:t>
            </w:r>
            <w:r w:rsidR="00E9077C" w:rsidRPr="00BD53FE">
              <w:rPr>
                <w:rFonts w:hint="eastAsia"/>
              </w:rPr>
              <w:t>人邮箱地址：</w:t>
            </w:r>
          </w:p>
          <w:p w14:paraId="1C9C98B0" w14:textId="764CAEA7" w:rsidR="003C1B09" w:rsidRPr="00BD53FE" w:rsidRDefault="003C1B09">
            <w:pPr>
              <w:jc w:val="left"/>
            </w:pPr>
            <w:r>
              <w:rPr>
                <w:rFonts w:hint="eastAsia"/>
              </w:rPr>
              <w:t>投保操作人是投保人的：</w:t>
            </w:r>
          </w:p>
        </w:tc>
        <w:tc>
          <w:tcPr>
            <w:tcW w:w="7547" w:type="dxa"/>
          </w:tcPr>
          <w:p w14:paraId="3E9A662A" w14:textId="77777777" w:rsidR="00E9077C" w:rsidRPr="00BD53FE" w:rsidRDefault="00E9077C">
            <w:pPr>
              <w:jc w:val="left"/>
            </w:pPr>
          </w:p>
        </w:tc>
      </w:tr>
      <w:tr w:rsidR="00D2631C" w:rsidRPr="00BD53FE" w14:paraId="571D3236" w14:textId="77777777">
        <w:tc>
          <w:tcPr>
            <w:tcW w:w="3085" w:type="dxa"/>
          </w:tcPr>
          <w:p w14:paraId="31157F93" w14:textId="77777777" w:rsidR="00D2631C" w:rsidRPr="00BD53FE" w:rsidRDefault="00C46204">
            <w:pPr>
              <w:jc w:val="left"/>
            </w:pPr>
            <w:r w:rsidRPr="00BD53FE">
              <w:t>每一意外事故总赔偿限额</w:t>
            </w:r>
            <w:r w:rsidRPr="00BD53FE">
              <w:rPr>
                <w:rFonts w:hint="eastAsia"/>
              </w:rPr>
              <w:t>:</w:t>
            </w:r>
          </w:p>
        </w:tc>
        <w:tc>
          <w:tcPr>
            <w:tcW w:w="7547" w:type="dxa"/>
          </w:tcPr>
          <w:p w14:paraId="20CBFED9" w14:textId="48A2BDF1" w:rsidR="00D2631C" w:rsidRPr="00FB4E28" w:rsidRDefault="00FB4E28">
            <w:pPr>
              <w:pStyle w:val="Default"/>
              <w:rPr>
                <w:rFonts w:asciiTheme="minorEastAsia" w:eastAsiaTheme="minorEastAsia" w:hAnsiTheme="minorEastAsia" w:cstheme="minorBidi"/>
                <w:kern w:val="2"/>
                <w:sz w:val="21"/>
                <w:szCs w:val="21"/>
              </w:rPr>
            </w:pPr>
            <w:r w:rsidRPr="00FB4E28">
              <w:rPr>
                <w:rFonts w:asciiTheme="minorEastAsia" w:eastAsiaTheme="minorEastAsia" w:hAnsiTheme="minorEastAsia" w:cstheme="minorBidi" w:hint="eastAsia"/>
                <w:kern w:val="2"/>
                <w:sz w:val="21"/>
                <w:szCs w:val="21"/>
              </w:rPr>
              <w:t>每一意外事故总赔偿限额为以下两者较高者</w:t>
            </w:r>
            <w:r w:rsidR="00C46204" w:rsidRPr="00FB4E28">
              <w:rPr>
                <w:rFonts w:asciiTheme="minorEastAsia" w:eastAsiaTheme="minorEastAsia" w:hAnsiTheme="minorEastAsia" w:cstheme="minorBidi" w:hint="eastAsia"/>
                <w:kern w:val="2"/>
                <w:sz w:val="21"/>
                <w:szCs w:val="21"/>
              </w:rPr>
              <w:t>：</w:t>
            </w:r>
          </w:p>
          <w:p w14:paraId="4CFC9982" w14:textId="56CDB6AD" w:rsidR="00D2631C" w:rsidRPr="00FB4E28" w:rsidRDefault="00C46204" w:rsidP="00FB4E28">
            <w:pPr>
              <w:pStyle w:val="Default"/>
              <w:rPr>
                <w:rFonts w:asciiTheme="minorEastAsia" w:eastAsiaTheme="minorEastAsia" w:hAnsiTheme="minorEastAsia" w:cstheme="minorBidi"/>
                <w:kern w:val="2"/>
                <w:sz w:val="21"/>
                <w:szCs w:val="21"/>
              </w:rPr>
            </w:pPr>
            <w:r w:rsidRPr="009309FC">
              <w:rPr>
                <w:rFonts w:asciiTheme="minorEastAsia" w:eastAsiaTheme="minorEastAsia" w:hAnsiTheme="minorEastAsia" w:cstheme="minorBidi" w:hint="eastAsia"/>
                <w:kern w:val="2"/>
                <w:sz w:val="21"/>
                <w:szCs w:val="21"/>
              </w:rPr>
              <w:t>（1）</w:t>
            </w:r>
            <w:r w:rsidR="00FB4E28" w:rsidRPr="009309FC">
              <w:rPr>
                <w:rFonts w:asciiTheme="minorEastAsia" w:eastAsiaTheme="minorEastAsia" w:hAnsiTheme="minorEastAsia" w:cstheme="minorBidi" w:hint="eastAsia"/>
                <w:kern w:val="2"/>
                <w:sz w:val="21"/>
                <w:szCs w:val="21"/>
              </w:rPr>
              <w:t>保险合同生效时，保险单所载单个被保险人在意外身故及伤残保障项下所适用的最高保险金额的</w:t>
            </w:r>
            <w:r w:rsidR="00FB4E28" w:rsidRPr="009309FC">
              <w:rPr>
                <w:rFonts w:asciiTheme="minorEastAsia" w:eastAsiaTheme="minorEastAsia" w:hAnsiTheme="minorEastAsia" w:cstheme="minorBidi"/>
                <w:kern w:val="2"/>
                <w:sz w:val="21"/>
                <w:szCs w:val="21"/>
              </w:rPr>
              <w:t>10</w:t>
            </w:r>
            <w:r w:rsidR="00FB4E28" w:rsidRPr="009309FC">
              <w:rPr>
                <w:rFonts w:asciiTheme="minorEastAsia" w:eastAsiaTheme="minorEastAsia" w:hAnsiTheme="minorEastAsia" w:cstheme="minorBidi" w:hint="eastAsia"/>
                <w:kern w:val="2"/>
                <w:sz w:val="21"/>
                <w:szCs w:val="21"/>
              </w:rPr>
              <w:t>倍</w:t>
            </w:r>
            <w:r w:rsidRPr="00FB4E28">
              <w:rPr>
                <w:rFonts w:asciiTheme="minorEastAsia" w:eastAsiaTheme="minorEastAsia" w:hAnsiTheme="minorEastAsia" w:cstheme="minorBidi" w:hint="eastAsia"/>
                <w:kern w:val="2"/>
                <w:sz w:val="21"/>
                <w:szCs w:val="21"/>
              </w:rPr>
              <w:t>；</w:t>
            </w:r>
          </w:p>
          <w:p w14:paraId="1199DF6E" w14:textId="38610291" w:rsidR="00D2631C" w:rsidRPr="00BD53FE" w:rsidRDefault="00C46204">
            <w:pPr>
              <w:jc w:val="left"/>
            </w:pPr>
            <w:r w:rsidRPr="00FB4E28">
              <w:rPr>
                <w:rFonts w:asciiTheme="minorEastAsia" w:hAnsiTheme="minorEastAsia" w:hint="eastAsia"/>
                <w:color w:val="000000"/>
                <w:szCs w:val="21"/>
              </w:rPr>
              <w:t>（2）</w:t>
            </w:r>
            <w:r w:rsidR="00FB4E28" w:rsidRPr="00FB4E28">
              <w:rPr>
                <w:rFonts w:asciiTheme="minorEastAsia" w:hAnsiTheme="minorEastAsia" w:hint="eastAsia"/>
                <w:color w:val="000000"/>
                <w:szCs w:val="21"/>
              </w:rPr>
              <w:t>人民币500万元</w:t>
            </w:r>
            <w:r w:rsidRPr="00FB4E28">
              <w:rPr>
                <w:rFonts w:asciiTheme="minorEastAsia" w:hAnsiTheme="minorEastAsia" w:hint="eastAsia"/>
                <w:color w:val="000000"/>
                <w:szCs w:val="21"/>
              </w:rPr>
              <w:t>。</w:t>
            </w:r>
          </w:p>
        </w:tc>
      </w:tr>
      <w:tr w:rsidR="00D2631C" w:rsidRPr="00BD53FE" w14:paraId="2191C72E" w14:textId="77777777">
        <w:tc>
          <w:tcPr>
            <w:tcW w:w="3085" w:type="dxa"/>
          </w:tcPr>
          <w:p w14:paraId="161C24C0" w14:textId="4BF7FAD6" w:rsidR="00D2631C" w:rsidRPr="00BD53FE" w:rsidRDefault="00C46204">
            <w:pPr>
              <w:jc w:val="left"/>
            </w:pPr>
            <w:r w:rsidRPr="00BD53FE">
              <w:rPr>
                <w:rFonts w:hint="eastAsia"/>
              </w:rPr>
              <w:t>总保险费</w:t>
            </w:r>
            <w:r w:rsidRPr="00BD53FE">
              <w:rPr>
                <w:rFonts w:hint="eastAsia"/>
              </w:rPr>
              <w:t>:</w:t>
            </w:r>
          </w:p>
        </w:tc>
        <w:tc>
          <w:tcPr>
            <w:tcW w:w="7547" w:type="dxa"/>
          </w:tcPr>
          <w:p w14:paraId="50BA9923" w14:textId="77777777" w:rsidR="00D2631C" w:rsidRPr="00BD53FE" w:rsidRDefault="00C46204">
            <w:pPr>
              <w:jc w:val="left"/>
            </w:pPr>
            <w:r w:rsidRPr="00BD53FE">
              <w:rPr>
                <w:rFonts w:hint="eastAsia"/>
              </w:rPr>
              <w:t>R</w:t>
            </w:r>
            <w:r w:rsidRPr="00BD53FE">
              <w:t>MB</w:t>
            </w:r>
            <w:r w:rsidRPr="00BD53FE">
              <w:rPr>
                <w:rFonts w:hint="eastAsia"/>
              </w:rPr>
              <w:t>XXXX.00</w:t>
            </w:r>
          </w:p>
        </w:tc>
      </w:tr>
      <w:tr w:rsidR="00483E77" w:rsidRPr="00BD53FE" w14:paraId="5E03FB5A" w14:textId="77777777">
        <w:tc>
          <w:tcPr>
            <w:tcW w:w="3085" w:type="dxa"/>
          </w:tcPr>
          <w:p w14:paraId="7F4427BA" w14:textId="78EB45E9" w:rsidR="00483E77" w:rsidRPr="00BD53FE" w:rsidDel="00F40019" w:rsidRDefault="00E9077C">
            <w:pPr>
              <w:jc w:val="left"/>
            </w:pPr>
            <w:r w:rsidRPr="00BD53FE">
              <w:rPr>
                <w:rFonts w:hint="eastAsia"/>
              </w:rPr>
              <w:t>被保险人</w:t>
            </w:r>
            <w:r w:rsidR="00483E77" w:rsidRPr="00BD53FE">
              <w:rPr>
                <w:rFonts w:hint="eastAsia"/>
              </w:rPr>
              <w:t>总人数</w:t>
            </w:r>
          </w:p>
        </w:tc>
        <w:tc>
          <w:tcPr>
            <w:tcW w:w="7547" w:type="dxa"/>
          </w:tcPr>
          <w:p w14:paraId="74B4FABC" w14:textId="6F67B899" w:rsidR="00483E77" w:rsidRPr="00BD53FE" w:rsidRDefault="00483E77">
            <w:pPr>
              <w:jc w:val="left"/>
            </w:pPr>
            <w:r w:rsidRPr="00BD53FE">
              <w:rPr>
                <w:rFonts w:hint="eastAsia"/>
              </w:rPr>
              <w:t>***</w:t>
            </w:r>
            <w:r w:rsidRPr="00BD53FE">
              <w:rPr>
                <w:rFonts w:hint="eastAsia"/>
              </w:rPr>
              <w:t>人</w:t>
            </w:r>
          </w:p>
        </w:tc>
      </w:tr>
    </w:tbl>
    <w:p w14:paraId="70930607" w14:textId="77777777" w:rsidR="00D2631C" w:rsidRPr="00BD53FE" w:rsidRDefault="00D2631C">
      <w:pPr>
        <w:jc w:val="left"/>
      </w:pPr>
    </w:p>
    <w:p w14:paraId="535B1DF9" w14:textId="2560B501" w:rsidR="00D2631C" w:rsidRPr="00BD53FE" w:rsidRDefault="00C46204">
      <w:pPr>
        <w:jc w:val="center"/>
      </w:pPr>
      <w:r w:rsidRPr="00BD53FE">
        <w:rPr>
          <w:rFonts w:hint="eastAsia"/>
          <w:b/>
        </w:rPr>
        <w:t>保险计划</w:t>
      </w:r>
    </w:p>
    <w:tbl>
      <w:tblPr>
        <w:tblStyle w:val="ad"/>
        <w:tblW w:w="10642" w:type="dxa"/>
        <w:jc w:val="center"/>
        <w:tblLayout w:type="fixed"/>
        <w:tblLook w:val="04A0" w:firstRow="1" w:lastRow="0" w:firstColumn="1" w:lastColumn="0" w:noHBand="0" w:noVBand="1"/>
      </w:tblPr>
      <w:tblGrid>
        <w:gridCol w:w="1675"/>
        <w:gridCol w:w="3560"/>
        <w:gridCol w:w="2140"/>
        <w:gridCol w:w="1980"/>
        <w:gridCol w:w="1287"/>
      </w:tblGrid>
      <w:tr w:rsidR="00D2631C" w:rsidRPr="00BD53FE" w14:paraId="2119D91B" w14:textId="77777777" w:rsidTr="00E70525">
        <w:trPr>
          <w:trHeight w:val="441"/>
          <w:jc w:val="center"/>
        </w:trPr>
        <w:tc>
          <w:tcPr>
            <w:tcW w:w="1675" w:type="dxa"/>
            <w:vAlign w:val="center"/>
          </w:tcPr>
          <w:p w14:paraId="6999B4CB" w14:textId="41B01DF2" w:rsidR="00D2631C" w:rsidRPr="00BD53FE" w:rsidRDefault="00C46204">
            <w:pPr>
              <w:jc w:val="center"/>
              <w:rPr>
                <w:b/>
                <w:szCs w:val="21"/>
              </w:rPr>
            </w:pPr>
            <w:r w:rsidRPr="00BD53FE">
              <w:rPr>
                <w:rFonts w:hint="eastAsia"/>
                <w:b/>
                <w:szCs w:val="21"/>
              </w:rPr>
              <w:t>计划</w:t>
            </w:r>
            <w:r w:rsidR="00D25080" w:rsidRPr="00BD53FE">
              <w:rPr>
                <w:rFonts w:hint="eastAsia"/>
                <w:b/>
                <w:szCs w:val="21"/>
              </w:rPr>
              <w:t>名称</w:t>
            </w:r>
            <w:r w:rsidRPr="00BD53FE">
              <w:rPr>
                <w:rFonts w:hint="eastAsia"/>
                <w:b/>
                <w:szCs w:val="21"/>
              </w:rPr>
              <w:t>/</w:t>
            </w:r>
            <w:r w:rsidRPr="00BD53FE">
              <w:rPr>
                <w:rFonts w:hint="eastAsia"/>
                <w:b/>
                <w:szCs w:val="21"/>
              </w:rPr>
              <w:t>职业类别</w:t>
            </w:r>
          </w:p>
        </w:tc>
        <w:tc>
          <w:tcPr>
            <w:tcW w:w="3560" w:type="dxa"/>
            <w:vAlign w:val="center"/>
          </w:tcPr>
          <w:p w14:paraId="48B9B9B2" w14:textId="77777777" w:rsidR="00D2631C" w:rsidRPr="00BD53FE" w:rsidRDefault="00C46204">
            <w:pPr>
              <w:jc w:val="center"/>
              <w:rPr>
                <w:b/>
                <w:szCs w:val="21"/>
              </w:rPr>
            </w:pPr>
            <w:r w:rsidRPr="00BD53FE">
              <w:rPr>
                <w:rFonts w:hint="eastAsia"/>
                <w:b/>
                <w:szCs w:val="21"/>
              </w:rPr>
              <w:t>保障利益</w:t>
            </w:r>
          </w:p>
        </w:tc>
        <w:tc>
          <w:tcPr>
            <w:tcW w:w="2140" w:type="dxa"/>
            <w:vAlign w:val="center"/>
          </w:tcPr>
          <w:p w14:paraId="1815B55D" w14:textId="2FBD050C" w:rsidR="00D2631C" w:rsidRPr="00BD53FE" w:rsidRDefault="00C44566">
            <w:pPr>
              <w:jc w:val="center"/>
              <w:rPr>
                <w:b/>
                <w:bCs/>
                <w:kern w:val="0"/>
                <w:szCs w:val="21"/>
              </w:rPr>
            </w:pPr>
            <w:r>
              <w:rPr>
                <w:rFonts w:hint="eastAsia"/>
                <w:b/>
                <w:bCs/>
                <w:kern w:val="0"/>
                <w:szCs w:val="21"/>
              </w:rPr>
              <w:t>每人</w:t>
            </w:r>
            <w:r w:rsidR="00C46204" w:rsidRPr="00BD53FE">
              <w:rPr>
                <w:b/>
                <w:bCs/>
                <w:kern w:val="0"/>
                <w:szCs w:val="21"/>
              </w:rPr>
              <w:t>保险金额</w:t>
            </w:r>
          </w:p>
          <w:p w14:paraId="13DB6025" w14:textId="77777777" w:rsidR="00D2631C" w:rsidRPr="00BD53FE" w:rsidRDefault="00C46204">
            <w:pPr>
              <w:jc w:val="center"/>
              <w:rPr>
                <w:b/>
                <w:szCs w:val="21"/>
              </w:rPr>
            </w:pPr>
            <w:r w:rsidRPr="00BD53FE">
              <w:rPr>
                <w:rFonts w:hint="eastAsia"/>
                <w:b/>
                <w:szCs w:val="21"/>
              </w:rPr>
              <w:t>（人民币</w:t>
            </w:r>
            <w:r w:rsidRPr="00BD53FE">
              <w:rPr>
                <w:rFonts w:hint="eastAsia"/>
                <w:b/>
                <w:szCs w:val="21"/>
              </w:rPr>
              <w:t>/</w:t>
            </w:r>
            <w:r w:rsidRPr="00BD53FE">
              <w:rPr>
                <w:rFonts w:hint="eastAsia"/>
                <w:b/>
                <w:szCs w:val="21"/>
              </w:rPr>
              <w:t>元）</w:t>
            </w:r>
          </w:p>
        </w:tc>
        <w:tc>
          <w:tcPr>
            <w:tcW w:w="1980" w:type="dxa"/>
            <w:vAlign w:val="center"/>
          </w:tcPr>
          <w:p w14:paraId="6204171F" w14:textId="77777777" w:rsidR="00D2631C" w:rsidRPr="00BD53FE" w:rsidRDefault="00C46204">
            <w:pPr>
              <w:jc w:val="center"/>
              <w:rPr>
                <w:b/>
                <w:bCs/>
                <w:kern w:val="0"/>
                <w:szCs w:val="21"/>
              </w:rPr>
            </w:pPr>
            <w:r w:rsidRPr="00BD53FE">
              <w:rPr>
                <w:rFonts w:hint="eastAsia"/>
                <w:b/>
                <w:bCs/>
                <w:kern w:val="0"/>
                <w:szCs w:val="21"/>
              </w:rPr>
              <w:t>每人保费</w:t>
            </w:r>
          </w:p>
          <w:p w14:paraId="51F7FC7E" w14:textId="77777777" w:rsidR="00D2631C" w:rsidRPr="00BD53FE" w:rsidRDefault="00C46204">
            <w:pPr>
              <w:jc w:val="center"/>
              <w:rPr>
                <w:b/>
                <w:bCs/>
                <w:kern w:val="0"/>
                <w:szCs w:val="21"/>
              </w:rPr>
            </w:pPr>
            <w:r w:rsidRPr="00BD53FE">
              <w:rPr>
                <w:rFonts w:hint="eastAsia"/>
                <w:b/>
                <w:szCs w:val="21"/>
              </w:rPr>
              <w:t>（人民币</w:t>
            </w:r>
            <w:r w:rsidRPr="00BD53FE">
              <w:rPr>
                <w:rFonts w:hint="eastAsia"/>
                <w:b/>
                <w:szCs w:val="21"/>
              </w:rPr>
              <w:t>/</w:t>
            </w:r>
            <w:r w:rsidRPr="00BD53FE">
              <w:rPr>
                <w:rFonts w:hint="eastAsia"/>
                <w:b/>
                <w:szCs w:val="21"/>
              </w:rPr>
              <w:t>元）</w:t>
            </w:r>
          </w:p>
        </w:tc>
        <w:tc>
          <w:tcPr>
            <w:tcW w:w="1287" w:type="dxa"/>
            <w:vAlign w:val="center"/>
          </w:tcPr>
          <w:p w14:paraId="319E4DC2" w14:textId="77777777" w:rsidR="00D2631C" w:rsidRPr="00BD53FE" w:rsidRDefault="00C46204">
            <w:pPr>
              <w:jc w:val="center"/>
              <w:rPr>
                <w:b/>
                <w:bCs/>
                <w:kern w:val="0"/>
                <w:szCs w:val="21"/>
              </w:rPr>
            </w:pPr>
            <w:r w:rsidRPr="00BD53FE">
              <w:rPr>
                <w:rFonts w:hint="eastAsia"/>
                <w:b/>
                <w:bCs/>
                <w:kern w:val="0"/>
                <w:szCs w:val="21"/>
              </w:rPr>
              <w:t>人数</w:t>
            </w:r>
          </w:p>
        </w:tc>
      </w:tr>
      <w:tr w:rsidR="008E3441" w:rsidRPr="00BD53FE" w14:paraId="49294420" w14:textId="77777777" w:rsidTr="00E70525">
        <w:trPr>
          <w:trHeight w:val="282"/>
          <w:jc w:val="center"/>
        </w:trPr>
        <w:tc>
          <w:tcPr>
            <w:tcW w:w="1675" w:type="dxa"/>
            <w:vMerge w:val="restart"/>
            <w:vAlign w:val="center"/>
          </w:tcPr>
          <w:p w14:paraId="77AA9B2D" w14:textId="123B2CDC" w:rsidR="008E3441" w:rsidRPr="00BD53FE" w:rsidRDefault="008E3441" w:rsidP="008E3441">
            <w:pPr>
              <w:jc w:val="left"/>
              <w:rPr>
                <w:sz w:val="20"/>
                <w:szCs w:val="20"/>
              </w:rPr>
            </w:pPr>
            <w:r>
              <w:rPr>
                <w:rFonts w:ascii="Calibri" w:eastAsia="SimSun" w:hAnsi="Calibri" w:cs="Calibri" w:hint="eastAsia"/>
                <w:color w:val="000000"/>
                <w:kern w:val="0"/>
                <w:sz w:val="22"/>
                <w:lang w:bidi="ar"/>
              </w:rPr>
              <w:t>计划</w:t>
            </w:r>
            <w:r>
              <w:rPr>
                <w:rFonts w:ascii="Calibri" w:eastAsia="SimSun" w:hAnsi="Calibri" w:cs="Calibri"/>
                <w:color w:val="000000"/>
                <w:kern w:val="0"/>
                <w:sz w:val="22"/>
                <w:lang w:bidi="ar"/>
              </w:rPr>
              <w:t>X</w:t>
            </w:r>
            <w:r>
              <w:rPr>
                <w:rFonts w:ascii="Calibri" w:eastAsia="SimSun" w:hAnsi="Calibri" w:cs="Calibri" w:hint="eastAsia"/>
                <w:color w:val="000000"/>
                <w:kern w:val="0"/>
                <w:sz w:val="22"/>
                <w:lang w:bidi="ar"/>
              </w:rPr>
              <w:t>：年计划（</w:t>
            </w:r>
            <w:r>
              <w:rPr>
                <w:rFonts w:hint="eastAsia"/>
              </w:rPr>
              <w:t>职业类别</w:t>
            </w:r>
            <w:r>
              <w:t>X</w:t>
            </w:r>
            <w:r>
              <w:rPr>
                <w:rFonts w:ascii="Calibri" w:eastAsia="SimSun" w:hAnsi="Calibri" w:cs="Calibri" w:hint="eastAsia"/>
                <w:color w:val="000000"/>
                <w:kern w:val="0"/>
                <w:sz w:val="22"/>
                <w:lang w:bidi="ar"/>
              </w:rPr>
              <w:t>）</w:t>
            </w:r>
          </w:p>
        </w:tc>
        <w:tc>
          <w:tcPr>
            <w:tcW w:w="3560" w:type="dxa"/>
            <w:tcBorders>
              <w:bottom w:val="single" w:sz="4" w:space="0" w:color="auto"/>
            </w:tcBorders>
            <w:vAlign w:val="center"/>
          </w:tcPr>
          <w:p w14:paraId="670FFA4B" w14:textId="77777777" w:rsidR="008E3441" w:rsidRPr="00BD53FE" w:rsidRDefault="008E3441" w:rsidP="008E3441">
            <w:pPr>
              <w:jc w:val="left"/>
              <w:rPr>
                <w:sz w:val="20"/>
                <w:szCs w:val="20"/>
              </w:rPr>
            </w:pPr>
            <w:r w:rsidRPr="00BD53FE">
              <w:rPr>
                <w:rFonts w:hint="eastAsia"/>
                <w:sz w:val="20"/>
                <w:szCs w:val="20"/>
              </w:rPr>
              <w:t>意外身故及伤残保障</w:t>
            </w:r>
          </w:p>
        </w:tc>
        <w:tc>
          <w:tcPr>
            <w:tcW w:w="2140" w:type="dxa"/>
            <w:tcBorders>
              <w:bottom w:val="single" w:sz="4" w:space="0" w:color="auto"/>
            </w:tcBorders>
            <w:vAlign w:val="bottom"/>
          </w:tcPr>
          <w:p w14:paraId="5D531A96" w14:textId="77777777" w:rsidR="008E3441" w:rsidRDefault="008E3441" w:rsidP="008E3441">
            <w:pPr>
              <w:widowControl/>
              <w:jc w:val="center"/>
              <w:textAlignment w:val="bottom"/>
              <w:rPr>
                <w:rFonts w:ascii="Arial" w:eastAsia="SimSun" w:hAnsi="Arial" w:cs="Arial"/>
                <w:color w:val="000000"/>
                <w:kern w:val="0"/>
                <w:sz w:val="20"/>
                <w:szCs w:val="20"/>
                <w:lang w:bidi="ar"/>
              </w:rPr>
            </w:pPr>
            <w:r>
              <w:rPr>
                <w:rFonts w:ascii="Arial" w:eastAsia="SimSun" w:hAnsi="Arial" w:cs="Arial"/>
                <w:color w:val="000000"/>
                <w:kern w:val="0"/>
                <w:sz w:val="20"/>
                <w:szCs w:val="20"/>
                <w:lang w:bidi="ar"/>
              </w:rPr>
              <w:t>5</w:t>
            </w:r>
            <w:r w:rsidRPr="00BD53FE">
              <w:rPr>
                <w:rFonts w:ascii="Arial" w:eastAsia="SimSun" w:hAnsi="Arial" w:cs="Arial" w:hint="eastAsia"/>
                <w:color w:val="000000"/>
                <w:kern w:val="0"/>
                <w:sz w:val="20"/>
                <w:szCs w:val="20"/>
                <w:lang w:bidi="ar"/>
              </w:rPr>
              <w:t>00,000</w:t>
            </w:r>
          </w:p>
          <w:p w14:paraId="6B01ED47" w14:textId="34CE1BB1" w:rsidR="008E3441" w:rsidRPr="00BD53FE" w:rsidRDefault="00C44566" w:rsidP="00777C15">
            <w:pPr>
              <w:widowControl/>
              <w:jc w:val="center"/>
              <w:textAlignment w:val="bottom"/>
              <w:rPr>
                <w:kern w:val="0"/>
                <w:sz w:val="20"/>
                <w:szCs w:val="20"/>
              </w:rPr>
            </w:pPr>
            <w:r>
              <w:rPr>
                <w:rFonts w:hint="eastAsia"/>
                <w:b/>
                <w:bCs/>
                <w:color w:val="000000"/>
                <w:sz w:val="18"/>
                <w:szCs w:val="18"/>
              </w:rPr>
              <w:t>（</w:t>
            </w:r>
            <w:r w:rsidR="008E3441">
              <w:rPr>
                <w:rFonts w:hint="eastAsia"/>
                <w:b/>
                <w:bCs/>
                <w:color w:val="000000"/>
                <w:sz w:val="18"/>
                <w:szCs w:val="18"/>
              </w:rPr>
              <w:t>年龄为</w:t>
            </w:r>
            <w:r w:rsidR="00F113CB">
              <w:rPr>
                <w:b/>
                <w:bCs/>
                <w:color w:val="000000"/>
                <w:sz w:val="18"/>
                <w:szCs w:val="18"/>
              </w:rPr>
              <w:t>60</w:t>
            </w:r>
            <w:r w:rsidR="00F113CB">
              <w:rPr>
                <w:rFonts w:hint="eastAsia"/>
                <w:b/>
                <w:bCs/>
                <w:color w:val="000000"/>
                <w:sz w:val="18"/>
                <w:szCs w:val="18"/>
              </w:rPr>
              <w:t>至</w:t>
            </w:r>
            <w:r w:rsidR="00F113CB">
              <w:rPr>
                <w:b/>
                <w:bCs/>
                <w:color w:val="000000"/>
                <w:sz w:val="18"/>
                <w:szCs w:val="18"/>
              </w:rPr>
              <w:t>65</w:t>
            </w:r>
            <w:r w:rsidR="008E3441">
              <w:rPr>
                <w:rFonts w:hint="eastAsia"/>
                <w:b/>
                <w:bCs/>
                <w:color w:val="000000"/>
                <w:sz w:val="18"/>
                <w:szCs w:val="18"/>
              </w:rPr>
              <w:t>周岁的，</w:t>
            </w:r>
            <w:r w:rsidR="006A7B4C">
              <w:rPr>
                <w:rFonts w:hint="eastAsia"/>
                <w:b/>
                <w:bCs/>
                <w:color w:val="000000"/>
                <w:sz w:val="18"/>
                <w:szCs w:val="18"/>
              </w:rPr>
              <w:t>保险金额</w:t>
            </w:r>
            <w:r w:rsidR="008E3441">
              <w:rPr>
                <w:rFonts w:hint="eastAsia"/>
                <w:b/>
                <w:bCs/>
                <w:color w:val="000000"/>
                <w:sz w:val="18"/>
                <w:szCs w:val="18"/>
              </w:rPr>
              <w:t>为</w:t>
            </w:r>
            <w:r w:rsidR="008E3441">
              <w:rPr>
                <w:b/>
                <w:bCs/>
                <w:color w:val="000000"/>
                <w:sz w:val="18"/>
                <w:szCs w:val="18"/>
              </w:rPr>
              <w:t>250</w:t>
            </w:r>
            <w:r w:rsidR="008E3441">
              <w:rPr>
                <w:rFonts w:hint="eastAsia"/>
                <w:b/>
                <w:bCs/>
                <w:color w:val="000000"/>
                <w:sz w:val="18"/>
                <w:szCs w:val="18"/>
              </w:rPr>
              <w:t>,</w:t>
            </w:r>
            <w:r w:rsidR="008E3441">
              <w:rPr>
                <w:b/>
                <w:bCs/>
                <w:color w:val="000000"/>
                <w:sz w:val="18"/>
                <w:szCs w:val="18"/>
              </w:rPr>
              <w:t>000</w:t>
            </w:r>
            <w:r>
              <w:rPr>
                <w:rFonts w:hint="eastAsia"/>
                <w:b/>
                <w:bCs/>
                <w:color w:val="000000"/>
                <w:sz w:val="18"/>
                <w:szCs w:val="18"/>
              </w:rPr>
              <w:t>）</w:t>
            </w:r>
          </w:p>
        </w:tc>
        <w:tc>
          <w:tcPr>
            <w:tcW w:w="1980" w:type="dxa"/>
            <w:vMerge w:val="restart"/>
            <w:vAlign w:val="center"/>
          </w:tcPr>
          <w:p w14:paraId="43F8BB6C" w14:textId="0A0CBAFD" w:rsidR="008E3441" w:rsidRPr="00BD53FE" w:rsidRDefault="00135186" w:rsidP="008E3441">
            <w:pPr>
              <w:widowControl/>
              <w:jc w:val="center"/>
              <w:textAlignment w:val="bottom"/>
              <w:rPr>
                <w:kern w:val="0"/>
                <w:sz w:val="20"/>
                <w:szCs w:val="20"/>
              </w:rPr>
            </w:pPr>
            <w:r>
              <w:rPr>
                <w:noProof/>
              </w:rPr>
              <w:drawing>
                <wp:anchor distT="0" distB="0" distL="114300" distR="114300" simplePos="0" relativeHeight="251659264" behindDoc="1" locked="0" layoutInCell="1" allowOverlap="1" wp14:anchorId="4F16DB59" wp14:editId="3B5136CC">
                  <wp:simplePos x="0" y="0"/>
                  <wp:positionH relativeFrom="margin">
                    <wp:posOffset>-4863465</wp:posOffset>
                  </wp:positionH>
                  <wp:positionV relativeFrom="paragraph">
                    <wp:posOffset>3163570</wp:posOffset>
                  </wp:positionV>
                  <wp:extent cx="6969760" cy="1391920"/>
                  <wp:effectExtent l="0" t="0" r="254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6969760" cy="1391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3441" w:rsidRPr="00BD53FE">
              <w:rPr>
                <w:rFonts w:hint="eastAsia"/>
                <w:kern w:val="0"/>
                <w:sz w:val="20"/>
                <w:szCs w:val="20"/>
              </w:rPr>
              <w:t>111.00</w:t>
            </w:r>
          </w:p>
        </w:tc>
        <w:tc>
          <w:tcPr>
            <w:tcW w:w="1287" w:type="dxa"/>
            <w:vMerge w:val="restart"/>
            <w:vAlign w:val="center"/>
          </w:tcPr>
          <w:p w14:paraId="383AF72D" w14:textId="77777777" w:rsidR="008E3441" w:rsidRPr="00BD53FE" w:rsidRDefault="008E3441" w:rsidP="008E3441">
            <w:pPr>
              <w:widowControl/>
              <w:jc w:val="center"/>
              <w:textAlignment w:val="bottom"/>
              <w:rPr>
                <w:kern w:val="0"/>
                <w:sz w:val="20"/>
                <w:szCs w:val="20"/>
              </w:rPr>
            </w:pPr>
            <w:r w:rsidRPr="00BD53FE">
              <w:rPr>
                <w:rFonts w:hint="eastAsia"/>
                <w:kern w:val="0"/>
                <w:sz w:val="20"/>
                <w:szCs w:val="20"/>
              </w:rPr>
              <w:t>10</w:t>
            </w:r>
          </w:p>
        </w:tc>
      </w:tr>
      <w:tr w:rsidR="008E3441" w:rsidRPr="00BD53FE" w14:paraId="391848E3" w14:textId="77777777" w:rsidTr="00E70525">
        <w:trPr>
          <w:jc w:val="center"/>
        </w:trPr>
        <w:tc>
          <w:tcPr>
            <w:tcW w:w="1675" w:type="dxa"/>
            <w:vMerge/>
            <w:vAlign w:val="center"/>
          </w:tcPr>
          <w:p w14:paraId="4F27641A" w14:textId="77777777" w:rsidR="008E3441" w:rsidRPr="00BD53FE" w:rsidRDefault="008E3441" w:rsidP="008E3441">
            <w:pPr>
              <w:widowControl/>
              <w:jc w:val="left"/>
              <w:rPr>
                <w:sz w:val="20"/>
                <w:szCs w:val="20"/>
              </w:rPr>
            </w:pPr>
          </w:p>
        </w:tc>
        <w:tc>
          <w:tcPr>
            <w:tcW w:w="3560" w:type="dxa"/>
            <w:tcBorders>
              <w:bottom w:val="dashSmallGap" w:sz="4" w:space="0" w:color="auto"/>
            </w:tcBorders>
            <w:vAlign w:val="center"/>
          </w:tcPr>
          <w:p w14:paraId="743AB1D1" w14:textId="77777777" w:rsidR="008E3441" w:rsidRDefault="008E3441" w:rsidP="008E3441">
            <w:pPr>
              <w:widowControl/>
              <w:jc w:val="left"/>
              <w:rPr>
                <w:sz w:val="20"/>
                <w:szCs w:val="20"/>
              </w:rPr>
            </w:pPr>
            <w:r w:rsidRPr="00BD53FE">
              <w:rPr>
                <w:rFonts w:hint="eastAsia"/>
                <w:sz w:val="20"/>
                <w:szCs w:val="20"/>
              </w:rPr>
              <w:t>意外医药补偿</w:t>
            </w:r>
          </w:p>
          <w:p w14:paraId="3566F7BC" w14:textId="77777777" w:rsidR="008E3441" w:rsidRDefault="008E3441" w:rsidP="008E3441">
            <w:pPr>
              <w:widowControl/>
              <w:jc w:val="left"/>
              <w:rPr>
                <w:sz w:val="20"/>
                <w:szCs w:val="20"/>
              </w:rPr>
            </w:pPr>
            <w:r>
              <w:rPr>
                <w:rFonts w:hint="eastAsia"/>
                <w:sz w:val="20"/>
                <w:szCs w:val="20"/>
              </w:rPr>
              <w:t>（</w:t>
            </w:r>
            <w:r w:rsidRPr="00E85058">
              <w:rPr>
                <w:rFonts w:hint="eastAsia"/>
                <w:sz w:val="20"/>
                <w:szCs w:val="20"/>
              </w:rPr>
              <w:t>每次意外事故</w:t>
            </w:r>
            <w:r>
              <w:rPr>
                <w:rFonts w:hint="eastAsia"/>
                <w:sz w:val="20"/>
                <w:szCs w:val="20"/>
              </w:rPr>
              <w:t>最高</w:t>
            </w:r>
            <w:r w:rsidRPr="00E85058">
              <w:rPr>
                <w:rFonts w:hint="eastAsia"/>
                <w:sz w:val="20"/>
                <w:szCs w:val="20"/>
              </w:rPr>
              <w:t>限额</w:t>
            </w:r>
            <w:r>
              <w:rPr>
                <w:rFonts w:hint="eastAsia"/>
                <w:sz w:val="20"/>
                <w:szCs w:val="20"/>
              </w:rPr>
              <w:t>）</w:t>
            </w:r>
          </w:p>
          <w:p w14:paraId="7DAD42F4" w14:textId="36BF95A2" w:rsidR="008E3441" w:rsidRDefault="008E3441" w:rsidP="008E3441">
            <w:pPr>
              <w:widowControl/>
              <w:jc w:val="left"/>
              <w:rPr>
                <w:sz w:val="20"/>
                <w:szCs w:val="20"/>
              </w:rPr>
            </w:pPr>
            <w:r w:rsidRPr="000C5C00">
              <w:rPr>
                <w:rFonts w:hint="eastAsia"/>
                <w:sz w:val="20"/>
                <w:szCs w:val="20"/>
              </w:rPr>
              <w:t>（仅限</w:t>
            </w:r>
            <w:proofErr w:type="gramStart"/>
            <w:r w:rsidRPr="000C5C00">
              <w:rPr>
                <w:rFonts w:hint="eastAsia"/>
                <w:sz w:val="20"/>
                <w:szCs w:val="20"/>
              </w:rPr>
              <w:t>医保范围</w:t>
            </w:r>
            <w:proofErr w:type="gramEnd"/>
            <w:r w:rsidRPr="000C5C00">
              <w:rPr>
                <w:rFonts w:hint="eastAsia"/>
                <w:sz w:val="20"/>
                <w:szCs w:val="20"/>
              </w:rPr>
              <w:t>内的医疗费用，不承保全额自费费用）</w:t>
            </w:r>
          </w:p>
          <w:p w14:paraId="3538298A" w14:textId="7AEE8C0A" w:rsidR="008E3441" w:rsidRPr="00BD53FE" w:rsidRDefault="008E3441" w:rsidP="008E3441">
            <w:pPr>
              <w:widowControl/>
              <w:jc w:val="left"/>
              <w:rPr>
                <w:sz w:val="20"/>
                <w:szCs w:val="20"/>
              </w:rPr>
            </w:pPr>
            <w:r w:rsidRPr="008D0BDA">
              <w:rPr>
                <w:rFonts w:hint="eastAsia"/>
                <w:sz w:val="20"/>
                <w:szCs w:val="20"/>
              </w:rPr>
              <w:t>（含救护车费用年度累计限额</w:t>
            </w:r>
            <w:r w:rsidRPr="008D0BDA">
              <w:rPr>
                <w:rFonts w:hint="eastAsia"/>
                <w:sz w:val="20"/>
                <w:szCs w:val="20"/>
              </w:rPr>
              <w:t>RMB1,000</w:t>
            </w:r>
            <w:r w:rsidRPr="008D0BDA">
              <w:rPr>
                <w:rFonts w:hint="eastAsia"/>
                <w:sz w:val="20"/>
                <w:szCs w:val="20"/>
              </w:rPr>
              <w:t>）</w:t>
            </w:r>
          </w:p>
        </w:tc>
        <w:tc>
          <w:tcPr>
            <w:tcW w:w="2140" w:type="dxa"/>
            <w:tcBorders>
              <w:bottom w:val="dashSmallGap" w:sz="4" w:space="0" w:color="auto"/>
            </w:tcBorders>
            <w:vAlign w:val="bottom"/>
          </w:tcPr>
          <w:p w14:paraId="6BD80C1E" w14:textId="77777777" w:rsidR="008E3441" w:rsidRDefault="008E3441" w:rsidP="008E3441">
            <w:pPr>
              <w:widowControl/>
              <w:jc w:val="center"/>
              <w:textAlignment w:val="bottom"/>
              <w:rPr>
                <w:rFonts w:ascii="Arial" w:eastAsia="SimSun" w:hAnsi="Arial" w:cs="Arial"/>
                <w:color w:val="000000"/>
                <w:kern w:val="0"/>
                <w:sz w:val="20"/>
                <w:szCs w:val="20"/>
                <w:lang w:bidi="ar"/>
              </w:rPr>
            </w:pPr>
            <w:r>
              <w:rPr>
                <w:rFonts w:ascii="Arial" w:eastAsia="SimSun" w:hAnsi="Arial" w:cs="Arial"/>
                <w:color w:val="000000"/>
                <w:kern w:val="0"/>
                <w:sz w:val="20"/>
                <w:szCs w:val="20"/>
                <w:lang w:bidi="ar"/>
              </w:rPr>
              <w:t>5</w:t>
            </w:r>
            <w:r w:rsidRPr="00BD53FE">
              <w:rPr>
                <w:rFonts w:ascii="Arial" w:eastAsia="SimSun" w:hAnsi="Arial" w:cs="Arial" w:hint="eastAsia"/>
                <w:color w:val="000000"/>
                <w:kern w:val="0"/>
                <w:sz w:val="20"/>
                <w:szCs w:val="20"/>
                <w:lang w:bidi="ar"/>
              </w:rPr>
              <w:t>0,000</w:t>
            </w:r>
          </w:p>
          <w:p w14:paraId="469E62C8" w14:textId="03166562" w:rsidR="008E3441" w:rsidRPr="00BD53FE" w:rsidRDefault="00C44566" w:rsidP="00777C15">
            <w:pPr>
              <w:widowControl/>
              <w:jc w:val="center"/>
              <w:textAlignment w:val="bottom"/>
              <w:rPr>
                <w:rFonts w:ascii="Arial" w:eastAsia="SimSun" w:hAnsi="Arial" w:cs="Arial"/>
                <w:color w:val="000000"/>
                <w:kern w:val="0"/>
                <w:sz w:val="20"/>
                <w:szCs w:val="20"/>
                <w:lang w:bidi="ar"/>
              </w:rPr>
            </w:pPr>
            <w:r>
              <w:rPr>
                <w:rFonts w:hint="eastAsia"/>
                <w:b/>
                <w:bCs/>
                <w:color w:val="000000"/>
                <w:sz w:val="18"/>
                <w:szCs w:val="18"/>
              </w:rPr>
              <w:t>（</w:t>
            </w:r>
            <w:r w:rsidR="008E3441">
              <w:rPr>
                <w:rFonts w:hint="eastAsia"/>
                <w:b/>
                <w:bCs/>
                <w:color w:val="000000"/>
                <w:sz w:val="18"/>
                <w:szCs w:val="18"/>
              </w:rPr>
              <w:t>年龄为</w:t>
            </w:r>
            <w:r w:rsidR="00F113CB">
              <w:rPr>
                <w:b/>
                <w:bCs/>
                <w:color w:val="000000"/>
                <w:sz w:val="18"/>
                <w:szCs w:val="18"/>
              </w:rPr>
              <w:t>60</w:t>
            </w:r>
            <w:r w:rsidR="00F113CB">
              <w:rPr>
                <w:rFonts w:hint="eastAsia"/>
                <w:b/>
                <w:bCs/>
                <w:color w:val="000000"/>
                <w:sz w:val="18"/>
                <w:szCs w:val="18"/>
              </w:rPr>
              <w:t>至</w:t>
            </w:r>
            <w:r w:rsidR="00F113CB">
              <w:rPr>
                <w:b/>
                <w:bCs/>
                <w:color w:val="000000"/>
                <w:sz w:val="18"/>
                <w:szCs w:val="18"/>
              </w:rPr>
              <w:t>65</w:t>
            </w:r>
            <w:r w:rsidR="008E3441">
              <w:rPr>
                <w:rFonts w:hint="eastAsia"/>
                <w:b/>
                <w:bCs/>
                <w:color w:val="000000"/>
                <w:sz w:val="18"/>
                <w:szCs w:val="18"/>
              </w:rPr>
              <w:t>周岁的，</w:t>
            </w:r>
            <w:r w:rsidR="006A7B4C">
              <w:rPr>
                <w:rFonts w:hint="eastAsia"/>
                <w:b/>
                <w:bCs/>
                <w:color w:val="000000"/>
                <w:sz w:val="18"/>
                <w:szCs w:val="18"/>
              </w:rPr>
              <w:t>保险金额</w:t>
            </w:r>
            <w:r w:rsidR="008E3441">
              <w:rPr>
                <w:rFonts w:hint="eastAsia"/>
                <w:b/>
                <w:bCs/>
                <w:color w:val="000000"/>
                <w:sz w:val="18"/>
                <w:szCs w:val="18"/>
              </w:rPr>
              <w:t>为</w:t>
            </w:r>
            <w:r w:rsidR="008E3441">
              <w:rPr>
                <w:b/>
                <w:bCs/>
                <w:color w:val="000000"/>
                <w:sz w:val="18"/>
                <w:szCs w:val="18"/>
              </w:rPr>
              <w:t>25</w:t>
            </w:r>
            <w:r w:rsidR="008E3441">
              <w:rPr>
                <w:rFonts w:hint="eastAsia"/>
                <w:b/>
                <w:bCs/>
                <w:color w:val="000000"/>
                <w:sz w:val="18"/>
                <w:szCs w:val="18"/>
              </w:rPr>
              <w:t>,</w:t>
            </w:r>
            <w:r w:rsidR="008E3441">
              <w:rPr>
                <w:b/>
                <w:bCs/>
                <w:color w:val="000000"/>
                <w:sz w:val="18"/>
                <w:szCs w:val="18"/>
              </w:rPr>
              <w:t>000</w:t>
            </w:r>
            <w:r>
              <w:rPr>
                <w:rFonts w:hint="eastAsia"/>
                <w:b/>
                <w:bCs/>
                <w:color w:val="000000"/>
                <w:sz w:val="18"/>
                <w:szCs w:val="18"/>
              </w:rPr>
              <w:t>）</w:t>
            </w:r>
          </w:p>
        </w:tc>
        <w:tc>
          <w:tcPr>
            <w:tcW w:w="1980" w:type="dxa"/>
            <w:vMerge/>
            <w:vAlign w:val="center"/>
          </w:tcPr>
          <w:p w14:paraId="45406FB8" w14:textId="77777777" w:rsidR="008E3441" w:rsidRPr="00BD53FE" w:rsidRDefault="008E3441" w:rsidP="008E3441">
            <w:pPr>
              <w:widowControl/>
              <w:jc w:val="center"/>
              <w:textAlignment w:val="bottom"/>
              <w:rPr>
                <w:kern w:val="0"/>
                <w:sz w:val="20"/>
                <w:szCs w:val="20"/>
              </w:rPr>
            </w:pPr>
          </w:p>
        </w:tc>
        <w:tc>
          <w:tcPr>
            <w:tcW w:w="1287" w:type="dxa"/>
            <w:vMerge/>
            <w:vAlign w:val="center"/>
          </w:tcPr>
          <w:p w14:paraId="540AB03F" w14:textId="77777777" w:rsidR="008E3441" w:rsidRPr="00BD53FE" w:rsidRDefault="008E3441" w:rsidP="008E3441">
            <w:pPr>
              <w:widowControl/>
              <w:jc w:val="center"/>
              <w:textAlignment w:val="bottom"/>
              <w:rPr>
                <w:kern w:val="0"/>
                <w:sz w:val="20"/>
                <w:szCs w:val="20"/>
              </w:rPr>
            </w:pPr>
          </w:p>
        </w:tc>
      </w:tr>
      <w:tr w:rsidR="000C5C00" w:rsidRPr="00BD53FE" w14:paraId="017DF358" w14:textId="77777777" w:rsidTr="00E70525">
        <w:trPr>
          <w:jc w:val="center"/>
        </w:trPr>
        <w:tc>
          <w:tcPr>
            <w:tcW w:w="1675" w:type="dxa"/>
            <w:vMerge/>
            <w:vAlign w:val="center"/>
          </w:tcPr>
          <w:p w14:paraId="6822F723" w14:textId="77777777" w:rsidR="000C5C00" w:rsidRPr="00BD53FE" w:rsidRDefault="000C5C00">
            <w:pPr>
              <w:widowControl/>
              <w:jc w:val="left"/>
              <w:rPr>
                <w:sz w:val="20"/>
                <w:szCs w:val="20"/>
              </w:rPr>
            </w:pPr>
          </w:p>
        </w:tc>
        <w:tc>
          <w:tcPr>
            <w:tcW w:w="3560" w:type="dxa"/>
            <w:tcBorders>
              <w:top w:val="dashSmallGap" w:sz="4" w:space="0" w:color="auto"/>
            </w:tcBorders>
            <w:vAlign w:val="center"/>
          </w:tcPr>
          <w:p w14:paraId="206FEA56" w14:textId="5A06DE4E" w:rsidR="000C5C00" w:rsidRPr="00BD53FE" w:rsidRDefault="000C5C00">
            <w:pPr>
              <w:widowControl/>
              <w:jc w:val="left"/>
              <w:rPr>
                <w:sz w:val="20"/>
                <w:szCs w:val="20"/>
              </w:rPr>
            </w:pPr>
            <w:r w:rsidRPr="00BD53FE">
              <w:rPr>
                <w:rFonts w:hint="eastAsia"/>
                <w:sz w:val="20"/>
                <w:szCs w:val="20"/>
              </w:rPr>
              <w:t xml:space="preserve">* </w:t>
            </w:r>
            <w:r w:rsidRPr="00BD53FE">
              <w:rPr>
                <w:rFonts w:hint="eastAsia"/>
                <w:sz w:val="20"/>
                <w:szCs w:val="20"/>
              </w:rPr>
              <w:t>每次事故免赔额</w:t>
            </w:r>
          </w:p>
        </w:tc>
        <w:tc>
          <w:tcPr>
            <w:tcW w:w="2140" w:type="dxa"/>
            <w:tcBorders>
              <w:top w:val="dashSmallGap" w:sz="4" w:space="0" w:color="auto"/>
            </w:tcBorders>
            <w:vAlign w:val="bottom"/>
          </w:tcPr>
          <w:p w14:paraId="007D98F2" w14:textId="5DF1727A" w:rsidR="000C5C00" w:rsidRPr="00BD53FE" w:rsidRDefault="00460A86">
            <w:pPr>
              <w:widowControl/>
              <w:jc w:val="center"/>
              <w:textAlignment w:val="bottom"/>
              <w:rPr>
                <w:rFonts w:ascii="Arial" w:eastAsia="SimSun" w:hAnsi="Arial" w:cs="Arial"/>
                <w:color w:val="000000"/>
                <w:kern w:val="0"/>
                <w:sz w:val="20"/>
                <w:szCs w:val="20"/>
                <w:lang w:bidi="ar"/>
              </w:rPr>
            </w:pPr>
            <w:r>
              <w:rPr>
                <w:rFonts w:ascii="Arial" w:eastAsia="SimSun" w:hAnsi="Arial" w:cs="Arial"/>
                <w:color w:val="000000"/>
                <w:kern w:val="0"/>
                <w:sz w:val="20"/>
                <w:szCs w:val="20"/>
                <w:lang w:bidi="ar"/>
              </w:rPr>
              <w:t>1</w:t>
            </w:r>
            <w:r w:rsidR="000C5C00" w:rsidRPr="00BD53FE">
              <w:rPr>
                <w:rFonts w:ascii="Arial" w:eastAsia="SimSun" w:hAnsi="Arial" w:cs="Arial"/>
                <w:color w:val="000000"/>
                <w:kern w:val="0"/>
                <w:sz w:val="20"/>
                <w:szCs w:val="20"/>
                <w:lang w:bidi="ar"/>
              </w:rPr>
              <w:t>00</w:t>
            </w:r>
          </w:p>
        </w:tc>
        <w:tc>
          <w:tcPr>
            <w:tcW w:w="1980" w:type="dxa"/>
            <w:vMerge/>
            <w:vAlign w:val="center"/>
          </w:tcPr>
          <w:p w14:paraId="6D613C20" w14:textId="77777777" w:rsidR="000C5C00" w:rsidRPr="00BD53FE" w:rsidRDefault="000C5C00">
            <w:pPr>
              <w:widowControl/>
              <w:jc w:val="center"/>
              <w:textAlignment w:val="bottom"/>
              <w:rPr>
                <w:kern w:val="0"/>
                <w:sz w:val="20"/>
                <w:szCs w:val="20"/>
              </w:rPr>
            </w:pPr>
          </w:p>
        </w:tc>
        <w:tc>
          <w:tcPr>
            <w:tcW w:w="1287" w:type="dxa"/>
            <w:vMerge/>
            <w:vAlign w:val="center"/>
          </w:tcPr>
          <w:p w14:paraId="464C8B04" w14:textId="77777777" w:rsidR="000C5C00" w:rsidRPr="00BD53FE" w:rsidRDefault="000C5C00">
            <w:pPr>
              <w:widowControl/>
              <w:jc w:val="center"/>
              <w:textAlignment w:val="bottom"/>
              <w:rPr>
                <w:kern w:val="0"/>
                <w:sz w:val="20"/>
                <w:szCs w:val="20"/>
              </w:rPr>
            </w:pPr>
          </w:p>
        </w:tc>
      </w:tr>
      <w:tr w:rsidR="000C5C00" w:rsidRPr="00BD53FE" w14:paraId="0E7A21C1" w14:textId="77777777" w:rsidTr="00E70525">
        <w:trPr>
          <w:jc w:val="center"/>
        </w:trPr>
        <w:tc>
          <w:tcPr>
            <w:tcW w:w="1675" w:type="dxa"/>
            <w:vMerge/>
            <w:vAlign w:val="center"/>
          </w:tcPr>
          <w:p w14:paraId="73B10ACC" w14:textId="77777777" w:rsidR="000C5C00" w:rsidRPr="00BD53FE" w:rsidRDefault="000C5C00" w:rsidP="000C5C00">
            <w:pPr>
              <w:widowControl/>
              <w:jc w:val="left"/>
              <w:rPr>
                <w:sz w:val="20"/>
                <w:szCs w:val="20"/>
              </w:rPr>
            </w:pPr>
          </w:p>
        </w:tc>
        <w:tc>
          <w:tcPr>
            <w:tcW w:w="3560" w:type="dxa"/>
            <w:tcBorders>
              <w:top w:val="dashSmallGap" w:sz="4" w:space="0" w:color="auto"/>
            </w:tcBorders>
            <w:vAlign w:val="center"/>
          </w:tcPr>
          <w:p w14:paraId="69F8283F" w14:textId="7BC6F89A" w:rsidR="000C5C00" w:rsidRPr="00BD53FE" w:rsidRDefault="000C5C00" w:rsidP="000C5C00">
            <w:pPr>
              <w:widowControl/>
              <w:jc w:val="left"/>
              <w:rPr>
                <w:sz w:val="20"/>
                <w:szCs w:val="20"/>
              </w:rPr>
            </w:pPr>
            <w:r w:rsidRPr="00BD53FE">
              <w:rPr>
                <w:rFonts w:hint="eastAsia"/>
                <w:sz w:val="20"/>
                <w:szCs w:val="20"/>
              </w:rPr>
              <w:t xml:space="preserve">* </w:t>
            </w:r>
            <w:r w:rsidRPr="00BD53FE">
              <w:rPr>
                <w:rFonts w:hint="eastAsia"/>
                <w:sz w:val="20"/>
                <w:szCs w:val="20"/>
              </w:rPr>
              <w:t>每次事故</w:t>
            </w:r>
            <w:r w:rsidRPr="00B8341B">
              <w:rPr>
                <w:rFonts w:ascii="SimSun" w:hAnsi="SimSun" w:hint="eastAsia"/>
                <w:bCs/>
                <w:sz w:val="18"/>
                <w:szCs w:val="18"/>
              </w:rPr>
              <w:t>赔付比例</w:t>
            </w:r>
          </w:p>
        </w:tc>
        <w:tc>
          <w:tcPr>
            <w:tcW w:w="2140" w:type="dxa"/>
            <w:tcBorders>
              <w:top w:val="dashSmallGap" w:sz="4" w:space="0" w:color="auto"/>
            </w:tcBorders>
            <w:vAlign w:val="center"/>
          </w:tcPr>
          <w:p w14:paraId="56FC8655" w14:textId="77777777" w:rsidR="000C5C00" w:rsidRPr="00B8341B" w:rsidRDefault="000C5C00" w:rsidP="000C5C00">
            <w:pPr>
              <w:rPr>
                <w:bCs/>
                <w:sz w:val="17"/>
                <w:szCs w:val="17"/>
              </w:rPr>
            </w:pPr>
            <w:r w:rsidRPr="00B8341B">
              <w:rPr>
                <w:bCs/>
                <w:sz w:val="17"/>
                <w:szCs w:val="17"/>
              </w:rPr>
              <w:t>被保险人</w:t>
            </w:r>
            <w:r w:rsidRPr="00B8341B">
              <w:rPr>
                <w:rFonts w:hint="eastAsia"/>
                <w:bCs/>
                <w:sz w:val="17"/>
                <w:szCs w:val="17"/>
              </w:rPr>
              <w:t>理赔时已从公费医疗、社会基本医疗保险、其他费用补偿型医疗保险取得医药费用补偿的，赔付比例为</w:t>
            </w:r>
            <w:r w:rsidRPr="00B8341B">
              <w:rPr>
                <w:rFonts w:hint="eastAsia"/>
                <w:bCs/>
                <w:sz w:val="17"/>
                <w:szCs w:val="17"/>
              </w:rPr>
              <w:t>100%</w:t>
            </w:r>
            <w:r w:rsidRPr="00B8341B">
              <w:rPr>
                <w:rFonts w:hint="eastAsia"/>
                <w:bCs/>
                <w:sz w:val="17"/>
                <w:szCs w:val="17"/>
              </w:rPr>
              <w:t>；</w:t>
            </w:r>
          </w:p>
          <w:p w14:paraId="702CE7B4" w14:textId="30BA434C" w:rsidR="000C5C00" w:rsidRPr="00BD53FE" w:rsidRDefault="000C5C00" w:rsidP="000C5C00">
            <w:pPr>
              <w:widowControl/>
              <w:textAlignment w:val="bottom"/>
              <w:rPr>
                <w:rFonts w:ascii="Arial" w:eastAsia="SimSun" w:hAnsi="Arial" w:cs="Arial"/>
                <w:color w:val="000000"/>
                <w:kern w:val="0"/>
                <w:sz w:val="20"/>
                <w:szCs w:val="20"/>
                <w:lang w:bidi="ar"/>
              </w:rPr>
            </w:pPr>
            <w:r w:rsidRPr="00B8341B">
              <w:rPr>
                <w:bCs/>
                <w:sz w:val="17"/>
                <w:szCs w:val="17"/>
              </w:rPr>
              <w:t>被保险人</w:t>
            </w:r>
            <w:r w:rsidRPr="00B8341B">
              <w:rPr>
                <w:rFonts w:hint="eastAsia"/>
                <w:bCs/>
                <w:sz w:val="17"/>
                <w:szCs w:val="17"/>
              </w:rPr>
              <w:t>理赔时未从公费医疗、社会基本医疗保险、其他费用补偿型医疗保险</w:t>
            </w:r>
            <w:r w:rsidRPr="00B8341B">
              <w:rPr>
                <w:rFonts w:hint="eastAsia"/>
                <w:bCs/>
                <w:sz w:val="17"/>
                <w:szCs w:val="17"/>
              </w:rPr>
              <w:lastRenderedPageBreak/>
              <w:t>取得医药费用补偿的，赔付比例为</w:t>
            </w:r>
            <w:r w:rsidRPr="00B8341B">
              <w:rPr>
                <w:rFonts w:hint="eastAsia"/>
                <w:bCs/>
                <w:sz w:val="17"/>
                <w:szCs w:val="17"/>
              </w:rPr>
              <w:t>80%</w:t>
            </w:r>
          </w:p>
        </w:tc>
        <w:tc>
          <w:tcPr>
            <w:tcW w:w="1980" w:type="dxa"/>
            <w:vMerge/>
            <w:vAlign w:val="center"/>
          </w:tcPr>
          <w:p w14:paraId="05C1D709" w14:textId="77777777" w:rsidR="000C5C00" w:rsidRPr="00BD53FE" w:rsidRDefault="000C5C00" w:rsidP="000C5C00">
            <w:pPr>
              <w:widowControl/>
              <w:jc w:val="center"/>
              <w:textAlignment w:val="bottom"/>
              <w:rPr>
                <w:kern w:val="0"/>
                <w:sz w:val="20"/>
                <w:szCs w:val="20"/>
              </w:rPr>
            </w:pPr>
          </w:p>
        </w:tc>
        <w:tc>
          <w:tcPr>
            <w:tcW w:w="1287" w:type="dxa"/>
            <w:vMerge/>
            <w:vAlign w:val="center"/>
          </w:tcPr>
          <w:p w14:paraId="78632472" w14:textId="77777777" w:rsidR="000C5C00" w:rsidRPr="00BD53FE" w:rsidRDefault="000C5C00" w:rsidP="000C5C00">
            <w:pPr>
              <w:widowControl/>
              <w:jc w:val="center"/>
              <w:textAlignment w:val="bottom"/>
              <w:rPr>
                <w:kern w:val="0"/>
                <w:sz w:val="20"/>
                <w:szCs w:val="20"/>
              </w:rPr>
            </w:pPr>
          </w:p>
        </w:tc>
      </w:tr>
      <w:tr w:rsidR="000C5C00" w:rsidRPr="00BD53FE" w14:paraId="7A89CEAC" w14:textId="77777777" w:rsidTr="00E70525">
        <w:trPr>
          <w:jc w:val="center"/>
        </w:trPr>
        <w:tc>
          <w:tcPr>
            <w:tcW w:w="1675" w:type="dxa"/>
            <w:vMerge/>
            <w:vAlign w:val="center"/>
          </w:tcPr>
          <w:p w14:paraId="7E6D91CC" w14:textId="77777777" w:rsidR="000C5C00" w:rsidRPr="00BD53FE" w:rsidRDefault="000C5C00" w:rsidP="000C5C00">
            <w:pPr>
              <w:widowControl/>
              <w:jc w:val="left"/>
              <w:rPr>
                <w:sz w:val="20"/>
                <w:szCs w:val="20"/>
              </w:rPr>
            </w:pPr>
          </w:p>
        </w:tc>
        <w:tc>
          <w:tcPr>
            <w:tcW w:w="3560" w:type="dxa"/>
            <w:tcBorders>
              <w:bottom w:val="dashSmallGap" w:sz="4" w:space="0" w:color="auto"/>
            </w:tcBorders>
            <w:vAlign w:val="center"/>
          </w:tcPr>
          <w:p w14:paraId="4C7F3126" w14:textId="585BBB3B" w:rsidR="000C5C00" w:rsidRPr="00BD53FE" w:rsidRDefault="000C5C00" w:rsidP="000C5C00">
            <w:pPr>
              <w:widowControl/>
              <w:jc w:val="left"/>
              <w:rPr>
                <w:sz w:val="20"/>
                <w:szCs w:val="20"/>
              </w:rPr>
            </w:pPr>
            <w:r w:rsidRPr="00BD53FE">
              <w:rPr>
                <w:rFonts w:hint="eastAsia"/>
                <w:sz w:val="20"/>
                <w:szCs w:val="20"/>
              </w:rPr>
              <w:t>意外每日住院津贴（每一保险年度总赔偿日数以</w:t>
            </w:r>
            <w:r w:rsidRPr="00BD53FE">
              <w:rPr>
                <w:rFonts w:hint="eastAsia"/>
                <w:sz w:val="20"/>
                <w:szCs w:val="20"/>
              </w:rPr>
              <w:t>180</w:t>
            </w:r>
            <w:r w:rsidRPr="00BD53FE">
              <w:rPr>
                <w:rFonts w:hint="eastAsia"/>
                <w:sz w:val="20"/>
                <w:szCs w:val="20"/>
              </w:rPr>
              <w:t>天为限）</w:t>
            </w:r>
          </w:p>
        </w:tc>
        <w:tc>
          <w:tcPr>
            <w:tcW w:w="2140" w:type="dxa"/>
            <w:tcBorders>
              <w:bottom w:val="dashSmallGap" w:sz="4" w:space="0" w:color="auto"/>
            </w:tcBorders>
            <w:vAlign w:val="bottom"/>
          </w:tcPr>
          <w:p w14:paraId="64EA4F40" w14:textId="77777777" w:rsidR="000C5C00" w:rsidRDefault="000C5C00" w:rsidP="000C5C00">
            <w:pPr>
              <w:widowControl/>
              <w:jc w:val="center"/>
              <w:textAlignment w:val="bottom"/>
              <w:rPr>
                <w:rFonts w:ascii="Arial" w:eastAsia="SimSun" w:hAnsi="Arial" w:cs="Arial"/>
                <w:color w:val="000000"/>
                <w:kern w:val="0"/>
                <w:sz w:val="20"/>
                <w:szCs w:val="20"/>
                <w:lang w:bidi="ar"/>
              </w:rPr>
            </w:pPr>
            <w:r w:rsidRPr="00BD53FE">
              <w:rPr>
                <w:rFonts w:ascii="Arial" w:eastAsia="SimSun" w:hAnsi="Arial" w:cs="Arial" w:hint="eastAsia"/>
                <w:color w:val="000000"/>
                <w:kern w:val="0"/>
                <w:sz w:val="20"/>
                <w:szCs w:val="20"/>
                <w:lang w:bidi="ar"/>
              </w:rPr>
              <w:t>100/</w:t>
            </w:r>
            <w:r w:rsidRPr="00BD53FE">
              <w:rPr>
                <w:rFonts w:ascii="Arial" w:eastAsia="SimSun" w:hAnsi="Arial" w:cs="Arial" w:hint="eastAsia"/>
                <w:color w:val="000000"/>
                <w:kern w:val="0"/>
                <w:sz w:val="20"/>
                <w:szCs w:val="20"/>
                <w:lang w:bidi="ar"/>
              </w:rPr>
              <w:t>天</w:t>
            </w:r>
          </w:p>
          <w:p w14:paraId="468D6A54" w14:textId="2712F6C2" w:rsidR="008E3441" w:rsidRPr="00BD53FE" w:rsidRDefault="008E3441" w:rsidP="006A7B4C">
            <w:pPr>
              <w:widowControl/>
              <w:jc w:val="center"/>
              <w:textAlignment w:val="bottom"/>
              <w:rPr>
                <w:rFonts w:ascii="Arial" w:eastAsia="SimSun" w:hAnsi="Arial" w:cs="Arial"/>
                <w:color w:val="000000"/>
                <w:kern w:val="0"/>
                <w:sz w:val="20"/>
                <w:szCs w:val="20"/>
                <w:lang w:bidi="ar"/>
              </w:rPr>
            </w:pPr>
          </w:p>
        </w:tc>
        <w:tc>
          <w:tcPr>
            <w:tcW w:w="1980" w:type="dxa"/>
            <w:vMerge/>
            <w:vAlign w:val="center"/>
          </w:tcPr>
          <w:p w14:paraId="3A34E518" w14:textId="77777777" w:rsidR="000C5C00" w:rsidRPr="00BD53FE" w:rsidRDefault="000C5C00" w:rsidP="000C5C00">
            <w:pPr>
              <w:widowControl/>
              <w:jc w:val="center"/>
              <w:textAlignment w:val="bottom"/>
              <w:rPr>
                <w:kern w:val="0"/>
                <w:sz w:val="20"/>
                <w:szCs w:val="20"/>
              </w:rPr>
            </w:pPr>
          </w:p>
        </w:tc>
        <w:tc>
          <w:tcPr>
            <w:tcW w:w="1287" w:type="dxa"/>
            <w:vMerge/>
            <w:vAlign w:val="center"/>
          </w:tcPr>
          <w:p w14:paraId="1A4595A0" w14:textId="77777777" w:rsidR="000C5C00" w:rsidRPr="00BD53FE" w:rsidRDefault="000C5C00" w:rsidP="000C5C00">
            <w:pPr>
              <w:widowControl/>
              <w:jc w:val="center"/>
              <w:textAlignment w:val="bottom"/>
              <w:rPr>
                <w:kern w:val="0"/>
                <w:sz w:val="20"/>
                <w:szCs w:val="20"/>
              </w:rPr>
            </w:pPr>
          </w:p>
        </w:tc>
      </w:tr>
      <w:tr w:rsidR="000C5C00" w:rsidRPr="00BD53FE" w14:paraId="2ADCECCF" w14:textId="77777777" w:rsidTr="00E70525">
        <w:trPr>
          <w:jc w:val="center"/>
        </w:trPr>
        <w:tc>
          <w:tcPr>
            <w:tcW w:w="1675" w:type="dxa"/>
            <w:vMerge/>
            <w:tcBorders>
              <w:bottom w:val="single" w:sz="4" w:space="0" w:color="auto"/>
            </w:tcBorders>
            <w:vAlign w:val="center"/>
          </w:tcPr>
          <w:p w14:paraId="13CA9B7E" w14:textId="77777777" w:rsidR="000C5C00" w:rsidRPr="00BD53FE" w:rsidRDefault="000C5C00" w:rsidP="000C5C00">
            <w:pPr>
              <w:widowControl/>
              <w:jc w:val="left"/>
              <w:rPr>
                <w:sz w:val="20"/>
                <w:szCs w:val="20"/>
              </w:rPr>
            </w:pPr>
          </w:p>
        </w:tc>
        <w:tc>
          <w:tcPr>
            <w:tcW w:w="3560" w:type="dxa"/>
            <w:tcBorders>
              <w:top w:val="dashSmallGap" w:sz="4" w:space="0" w:color="auto"/>
              <w:bottom w:val="single" w:sz="4" w:space="0" w:color="auto"/>
            </w:tcBorders>
            <w:vAlign w:val="center"/>
          </w:tcPr>
          <w:p w14:paraId="5EBBDFC0" w14:textId="52527393" w:rsidR="000C5C00" w:rsidRPr="00BD53FE" w:rsidRDefault="000C5C00" w:rsidP="000C5C00">
            <w:pPr>
              <w:widowControl/>
              <w:jc w:val="left"/>
              <w:rPr>
                <w:sz w:val="20"/>
                <w:szCs w:val="20"/>
              </w:rPr>
            </w:pPr>
            <w:r w:rsidRPr="00BD53FE">
              <w:rPr>
                <w:rFonts w:hint="eastAsia"/>
                <w:sz w:val="20"/>
                <w:szCs w:val="20"/>
              </w:rPr>
              <w:t xml:space="preserve">* </w:t>
            </w:r>
            <w:r w:rsidRPr="00BD53FE">
              <w:rPr>
                <w:rFonts w:hint="eastAsia"/>
                <w:sz w:val="20"/>
                <w:szCs w:val="20"/>
              </w:rPr>
              <w:t>每次住院免责天数</w:t>
            </w:r>
          </w:p>
        </w:tc>
        <w:tc>
          <w:tcPr>
            <w:tcW w:w="2140" w:type="dxa"/>
            <w:tcBorders>
              <w:top w:val="dashSmallGap" w:sz="4" w:space="0" w:color="auto"/>
              <w:bottom w:val="single" w:sz="4" w:space="0" w:color="auto"/>
            </w:tcBorders>
            <w:vAlign w:val="bottom"/>
          </w:tcPr>
          <w:p w14:paraId="6883C4AE" w14:textId="0D3C09AA" w:rsidR="000C5C00" w:rsidRPr="00BD53FE" w:rsidRDefault="00F113CB" w:rsidP="000C5C00">
            <w:pPr>
              <w:widowControl/>
              <w:jc w:val="center"/>
              <w:textAlignment w:val="bottom"/>
              <w:rPr>
                <w:rFonts w:ascii="Arial" w:eastAsia="SimSun" w:hAnsi="Arial" w:cs="Arial"/>
                <w:color w:val="000000"/>
                <w:kern w:val="0"/>
                <w:sz w:val="20"/>
                <w:szCs w:val="20"/>
                <w:lang w:bidi="ar"/>
              </w:rPr>
            </w:pPr>
            <w:r>
              <w:rPr>
                <w:rFonts w:ascii="Arial" w:eastAsia="SimSun" w:hAnsi="Arial" w:cs="Arial"/>
                <w:color w:val="000000"/>
                <w:kern w:val="0"/>
                <w:sz w:val="20"/>
                <w:szCs w:val="20"/>
                <w:lang w:bidi="ar"/>
              </w:rPr>
              <w:t>5</w:t>
            </w:r>
            <w:r w:rsidR="000C5C00" w:rsidRPr="00BD53FE">
              <w:rPr>
                <w:rFonts w:ascii="Arial" w:eastAsia="SimSun" w:hAnsi="Arial" w:cs="Arial" w:hint="eastAsia"/>
                <w:color w:val="000000"/>
                <w:kern w:val="0"/>
                <w:sz w:val="20"/>
                <w:szCs w:val="20"/>
                <w:lang w:bidi="ar"/>
              </w:rPr>
              <w:t>天</w:t>
            </w:r>
          </w:p>
        </w:tc>
        <w:tc>
          <w:tcPr>
            <w:tcW w:w="1980" w:type="dxa"/>
            <w:vMerge/>
            <w:tcBorders>
              <w:bottom w:val="single" w:sz="4" w:space="0" w:color="auto"/>
            </w:tcBorders>
            <w:vAlign w:val="center"/>
          </w:tcPr>
          <w:p w14:paraId="221D31B0" w14:textId="77777777" w:rsidR="000C5C00" w:rsidRPr="00BD53FE" w:rsidRDefault="000C5C00" w:rsidP="000C5C00">
            <w:pPr>
              <w:widowControl/>
              <w:jc w:val="center"/>
              <w:textAlignment w:val="bottom"/>
              <w:rPr>
                <w:kern w:val="0"/>
                <w:sz w:val="20"/>
                <w:szCs w:val="20"/>
              </w:rPr>
            </w:pPr>
          </w:p>
        </w:tc>
        <w:tc>
          <w:tcPr>
            <w:tcW w:w="1287" w:type="dxa"/>
            <w:vMerge/>
            <w:tcBorders>
              <w:bottom w:val="single" w:sz="4" w:space="0" w:color="auto"/>
            </w:tcBorders>
            <w:vAlign w:val="center"/>
          </w:tcPr>
          <w:p w14:paraId="5507E4AF" w14:textId="77777777" w:rsidR="000C5C00" w:rsidRPr="00BD53FE" w:rsidRDefault="000C5C00" w:rsidP="000C5C00">
            <w:pPr>
              <w:widowControl/>
              <w:jc w:val="center"/>
              <w:textAlignment w:val="bottom"/>
              <w:rPr>
                <w:kern w:val="0"/>
                <w:sz w:val="20"/>
                <w:szCs w:val="20"/>
              </w:rPr>
            </w:pPr>
          </w:p>
        </w:tc>
      </w:tr>
      <w:tr w:rsidR="008E3441" w:rsidRPr="00BD53FE" w14:paraId="2AA01CFF" w14:textId="77777777" w:rsidTr="00E70525">
        <w:trPr>
          <w:jc w:val="center"/>
        </w:trPr>
        <w:tc>
          <w:tcPr>
            <w:tcW w:w="1675" w:type="dxa"/>
            <w:vMerge w:val="restart"/>
            <w:tcBorders>
              <w:top w:val="single" w:sz="4" w:space="0" w:color="auto"/>
            </w:tcBorders>
            <w:vAlign w:val="center"/>
          </w:tcPr>
          <w:p w14:paraId="787595DD" w14:textId="488EA75C" w:rsidR="008E3441" w:rsidRPr="00BD53FE" w:rsidRDefault="008E3441" w:rsidP="008E3441">
            <w:pPr>
              <w:jc w:val="left"/>
              <w:rPr>
                <w:sz w:val="20"/>
                <w:szCs w:val="20"/>
              </w:rPr>
            </w:pPr>
            <w:r>
              <w:rPr>
                <w:rFonts w:ascii="Calibri" w:eastAsia="SimSun" w:hAnsi="Calibri" w:cs="Calibri" w:hint="eastAsia"/>
                <w:color w:val="000000"/>
                <w:kern w:val="0"/>
                <w:sz w:val="22"/>
                <w:lang w:bidi="ar"/>
              </w:rPr>
              <w:t>计划</w:t>
            </w:r>
            <w:r>
              <w:rPr>
                <w:rFonts w:ascii="Calibri" w:eastAsia="SimSun" w:hAnsi="Calibri" w:cs="Calibri"/>
                <w:color w:val="000000"/>
                <w:kern w:val="0"/>
                <w:sz w:val="22"/>
                <w:lang w:bidi="ar"/>
              </w:rPr>
              <w:t>X</w:t>
            </w:r>
            <w:r>
              <w:rPr>
                <w:rFonts w:ascii="Calibri" w:eastAsia="SimSun" w:hAnsi="Calibri" w:cs="Calibri" w:hint="eastAsia"/>
                <w:color w:val="000000"/>
                <w:kern w:val="0"/>
                <w:sz w:val="22"/>
                <w:lang w:bidi="ar"/>
              </w:rPr>
              <w:t>：月计划（</w:t>
            </w:r>
            <w:r>
              <w:rPr>
                <w:rFonts w:hint="eastAsia"/>
              </w:rPr>
              <w:t>职业类别</w:t>
            </w:r>
            <w:r>
              <w:t>X</w:t>
            </w:r>
            <w:r>
              <w:rPr>
                <w:rFonts w:ascii="Calibri" w:eastAsia="SimSun" w:hAnsi="Calibri" w:cs="Calibri" w:hint="eastAsia"/>
                <w:color w:val="000000"/>
                <w:kern w:val="0"/>
                <w:sz w:val="22"/>
                <w:lang w:bidi="ar"/>
              </w:rPr>
              <w:t>）</w:t>
            </w:r>
          </w:p>
        </w:tc>
        <w:tc>
          <w:tcPr>
            <w:tcW w:w="3560" w:type="dxa"/>
            <w:tcBorders>
              <w:top w:val="single" w:sz="4" w:space="0" w:color="auto"/>
              <w:bottom w:val="single" w:sz="4" w:space="0" w:color="auto"/>
            </w:tcBorders>
            <w:vAlign w:val="center"/>
          </w:tcPr>
          <w:p w14:paraId="5203493A" w14:textId="7F04CA99" w:rsidR="008E3441" w:rsidRPr="00BD53FE" w:rsidRDefault="008E3441" w:rsidP="008E3441">
            <w:pPr>
              <w:jc w:val="left"/>
              <w:rPr>
                <w:sz w:val="20"/>
                <w:szCs w:val="20"/>
              </w:rPr>
            </w:pPr>
            <w:r w:rsidRPr="00BD53FE">
              <w:rPr>
                <w:rFonts w:hint="eastAsia"/>
                <w:sz w:val="20"/>
                <w:szCs w:val="20"/>
              </w:rPr>
              <w:t>意外身故及伤残保障</w:t>
            </w:r>
          </w:p>
        </w:tc>
        <w:tc>
          <w:tcPr>
            <w:tcW w:w="2140" w:type="dxa"/>
            <w:tcBorders>
              <w:top w:val="single" w:sz="4" w:space="0" w:color="auto"/>
              <w:bottom w:val="single" w:sz="4" w:space="0" w:color="auto"/>
            </w:tcBorders>
            <w:vAlign w:val="bottom"/>
          </w:tcPr>
          <w:p w14:paraId="3820869E" w14:textId="77777777" w:rsidR="008E3441" w:rsidRDefault="008E3441" w:rsidP="008E3441">
            <w:pPr>
              <w:widowControl/>
              <w:jc w:val="center"/>
              <w:textAlignment w:val="bottom"/>
              <w:rPr>
                <w:rFonts w:ascii="Arial" w:eastAsia="SimSun" w:hAnsi="Arial" w:cs="Arial"/>
                <w:color w:val="000000"/>
                <w:kern w:val="0"/>
                <w:sz w:val="20"/>
                <w:szCs w:val="20"/>
                <w:lang w:bidi="ar"/>
              </w:rPr>
            </w:pPr>
            <w:r>
              <w:rPr>
                <w:rFonts w:ascii="Arial" w:eastAsia="SimSun" w:hAnsi="Arial" w:cs="Arial"/>
                <w:color w:val="000000"/>
                <w:kern w:val="0"/>
                <w:sz w:val="20"/>
                <w:szCs w:val="20"/>
                <w:lang w:bidi="ar"/>
              </w:rPr>
              <w:t>5</w:t>
            </w:r>
            <w:r w:rsidRPr="00BD53FE">
              <w:rPr>
                <w:rFonts w:ascii="Arial" w:eastAsia="SimSun" w:hAnsi="Arial" w:cs="Arial" w:hint="eastAsia"/>
                <w:color w:val="000000"/>
                <w:kern w:val="0"/>
                <w:sz w:val="20"/>
                <w:szCs w:val="20"/>
                <w:lang w:bidi="ar"/>
              </w:rPr>
              <w:t>00,000</w:t>
            </w:r>
          </w:p>
          <w:p w14:paraId="631D1F58" w14:textId="3D87D017" w:rsidR="008E3441" w:rsidRPr="00BD53FE" w:rsidRDefault="00C44566" w:rsidP="00777C15">
            <w:pPr>
              <w:widowControl/>
              <w:jc w:val="center"/>
              <w:textAlignment w:val="bottom"/>
              <w:rPr>
                <w:rFonts w:ascii="Arial" w:eastAsia="SimSun" w:hAnsi="Arial" w:cs="Arial"/>
                <w:color w:val="000000"/>
                <w:kern w:val="0"/>
                <w:sz w:val="20"/>
                <w:szCs w:val="20"/>
                <w:lang w:bidi="ar"/>
              </w:rPr>
            </w:pPr>
            <w:r>
              <w:rPr>
                <w:rFonts w:hint="eastAsia"/>
                <w:b/>
                <w:bCs/>
                <w:color w:val="000000"/>
                <w:sz w:val="18"/>
                <w:szCs w:val="18"/>
              </w:rPr>
              <w:t>（</w:t>
            </w:r>
            <w:r w:rsidR="008E3441">
              <w:rPr>
                <w:rFonts w:hint="eastAsia"/>
                <w:b/>
                <w:bCs/>
                <w:color w:val="000000"/>
                <w:sz w:val="18"/>
                <w:szCs w:val="18"/>
              </w:rPr>
              <w:t>年龄为</w:t>
            </w:r>
            <w:r w:rsidR="00F113CB">
              <w:rPr>
                <w:b/>
                <w:bCs/>
                <w:color w:val="000000"/>
                <w:sz w:val="18"/>
                <w:szCs w:val="18"/>
              </w:rPr>
              <w:t>60</w:t>
            </w:r>
            <w:r w:rsidR="00F113CB">
              <w:rPr>
                <w:rFonts w:hint="eastAsia"/>
                <w:b/>
                <w:bCs/>
                <w:color w:val="000000"/>
                <w:sz w:val="18"/>
                <w:szCs w:val="18"/>
              </w:rPr>
              <w:t>至</w:t>
            </w:r>
            <w:r w:rsidR="00F113CB">
              <w:rPr>
                <w:b/>
                <w:bCs/>
                <w:color w:val="000000"/>
                <w:sz w:val="18"/>
                <w:szCs w:val="18"/>
              </w:rPr>
              <w:t>65</w:t>
            </w:r>
            <w:r w:rsidR="008E3441">
              <w:rPr>
                <w:rFonts w:hint="eastAsia"/>
                <w:b/>
                <w:bCs/>
                <w:color w:val="000000"/>
                <w:sz w:val="18"/>
                <w:szCs w:val="18"/>
              </w:rPr>
              <w:t>周岁的，</w:t>
            </w:r>
            <w:r w:rsidR="006A7B4C">
              <w:rPr>
                <w:rFonts w:hint="eastAsia"/>
                <w:b/>
                <w:bCs/>
                <w:color w:val="000000"/>
                <w:sz w:val="18"/>
                <w:szCs w:val="18"/>
              </w:rPr>
              <w:t>保险金额</w:t>
            </w:r>
            <w:r w:rsidR="008E3441">
              <w:rPr>
                <w:rFonts w:hint="eastAsia"/>
                <w:b/>
                <w:bCs/>
                <w:color w:val="000000"/>
                <w:sz w:val="18"/>
                <w:szCs w:val="18"/>
              </w:rPr>
              <w:t>为</w:t>
            </w:r>
            <w:r w:rsidR="008E3441">
              <w:rPr>
                <w:b/>
                <w:bCs/>
                <w:color w:val="000000"/>
                <w:sz w:val="18"/>
                <w:szCs w:val="18"/>
              </w:rPr>
              <w:t>250</w:t>
            </w:r>
            <w:r w:rsidR="008E3441">
              <w:rPr>
                <w:rFonts w:hint="eastAsia"/>
                <w:b/>
                <w:bCs/>
                <w:color w:val="000000"/>
                <w:sz w:val="18"/>
                <w:szCs w:val="18"/>
              </w:rPr>
              <w:t>,</w:t>
            </w:r>
            <w:r w:rsidR="008E3441">
              <w:rPr>
                <w:b/>
                <w:bCs/>
                <w:color w:val="000000"/>
                <w:sz w:val="18"/>
                <w:szCs w:val="18"/>
              </w:rPr>
              <w:t>000</w:t>
            </w:r>
            <w:r>
              <w:rPr>
                <w:rFonts w:hint="eastAsia"/>
                <w:b/>
                <w:bCs/>
                <w:color w:val="000000"/>
                <w:sz w:val="18"/>
                <w:szCs w:val="18"/>
              </w:rPr>
              <w:t>）</w:t>
            </w:r>
          </w:p>
        </w:tc>
        <w:tc>
          <w:tcPr>
            <w:tcW w:w="1980" w:type="dxa"/>
            <w:vMerge w:val="restart"/>
            <w:tcBorders>
              <w:top w:val="single" w:sz="4" w:space="0" w:color="auto"/>
            </w:tcBorders>
            <w:vAlign w:val="center"/>
          </w:tcPr>
          <w:p w14:paraId="6F4854AC" w14:textId="6FB17FFE" w:rsidR="008E3441" w:rsidRPr="00BD53FE" w:rsidRDefault="008E3441" w:rsidP="008E3441">
            <w:pPr>
              <w:widowControl/>
              <w:jc w:val="center"/>
              <w:textAlignment w:val="bottom"/>
              <w:rPr>
                <w:rFonts w:ascii="Arial" w:eastAsia="SimSun" w:hAnsi="Arial" w:cs="Arial"/>
                <w:color w:val="000000"/>
                <w:kern w:val="0"/>
                <w:sz w:val="20"/>
                <w:szCs w:val="20"/>
                <w:lang w:bidi="ar"/>
              </w:rPr>
            </w:pPr>
            <w:r w:rsidRPr="00BD53FE">
              <w:rPr>
                <w:rFonts w:hint="eastAsia"/>
                <w:kern w:val="0"/>
                <w:sz w:val="20"/>
                <w:szCs w:val="20"/>
              </w:rPr>
              <w:t>111.00</w:t>
            </w:r>
          </w:p>
        </w:tc>
        <w:tc>
          <w:tcPr>
            <w:tcW w:w="1287" w:type="dxa"/>
            <w:vMerge w:val="restart"/>
            <w:tcBorders>
              <w:top w:val="single" w:sz="4" w:space="0" w:color="auto"/>
            </w:tcBorders>
            <w:vAlign w:val="center"/>
          </w:tcPr>
          <w:p w14:paraId="44E5454B" w14:textId="3D92998B" w:rsidR="008E3441" w:rsidRPr="00BD53FE" w:rsidRDefault="008E3441" w:rsidP="008E3441">
            <w:pPr>
              <w:widowControl/>
              <w:jc w:val="center"/>
              <w:textAlignment w:val="bottom"/>
              <w:rPr>
                <w:rFonts w:ascii="Arial" w:eastAsia="SimSun" w:hAnsi="Arial" w:cs="Arial"/>
                <w:color w:val="000000"/>
                <w:kern w:val="0"/>
                <w:sz w:val="20"/>
                <w:szCs w:val="20"/>
                <w:lang w:bidi="ar"/>
              </w:rPr>
            </w:pPr>
            <w:r w:rsidRPr="00BD53FE">
              <w:rPr>
                <w:rFonts w:hint="eastAsia"/>
                <w:kern w:val="0"/>
                <w:sz w:val="20"/>
                <w:szCs w:val="20"/>
              </w:rPr>
              <w:t>10</w:t>
            </w:r>
          </w:p>
        </w:tc>
      </w:tr>
      <w:tr w:rsidR="008E3441" w:rsidRPr="00BD53FE" w14:paraId="297A9B68" w14:textId="77777777" w:rsidTr="00E70525">
        <w:trPr>
          <w:jc w:val="center"/>
        </w:trPr>
        <w:tc>
          <w:tcPr>
            <w:tcW w:w="1675" w:type="dxa"/>
            <w:vMerge/>
            <w:vAlign w:val="center"/>
          </w:tcPr>
          <w:p w14:paraId="5B8538CE" w14:textId="77777777" w:rsidR="008E3441" w:rsidRPr="00BD53FE" w:rsidRDefault="008E3441" w:rsidP="008E3441">
            <w:pPr>
              <w:widowControl/>
              <w:jc w:val="left"/>
              <w:rPr>
                <w:sz w:val="20"/>
                <w:szCs w:val="20"/>
              </w:rPr>
            </w:pPr>
          </w:p>
        </w:tc>
        <w:tc>
          <w:tcPr>
            <w:tcW w:w="3560" w:type="dxa"/>
            <w:tcBorders>
              <w:top w:val="single" w:sz="4" w:space="0" w:color="auto"/>
              <w:bottom w:val="dashSmallGap" w:sz="4" w:space="0" w:color="auto"/>
            </w:tcBorders>
            <w:vAlign w:val="center"/>
          </w:tcPr>
          <w:p w14:paraId="4963E0A8" w14:textId="77777777" w:rsidR="008E3441" w:rsidRDefault="008E3441" w:rsidP="008E3441">
            <w:pPr>
              <w:widowControl/>
              <w:jc w:val="left"/>
              <w:rPr>
                <w:sz w:val="20"/>
                <w:szCs w:val="20"/>
              </w:rPr>
            </w:pPr>
            <w:r w:rsidRPr="00BD53FE">
              <w:rPr>
                <w:rFonts w:hint="eastAsia"/>
                <w:sz w:val="20"/>
                <w:szCs w:val="20"/>
              </w:rPr>
              <w:t>意外医药补偿</w:t>
            </w:r>
          </w:p>
          <w:p w14:paraId="18A4AB13" w14:textId="77777777" w:rsidR="008E3441" w:rsidRDefault="008E3441" w:rsidP="008E3441">
            <w:pPr>
              <w:widowControl/>
              <w:jc w:val="left"/>
              <w:rPr>
                <w:sz w:val="20"/>
                <w:szCs w:val="20"/>
              </w:rPr>
            </w:pPr>
            <w:r>
              <w:rPr>
                <w:rFonts w:hint="eastAsia"/>
                <w:sz w:val="20"/>
                <w:szCs w:val="20"/>
              </w:rPr>
              <w:t>（</w:t>
            </w:r>
            <w:r w:rsidRPr="00E85058">
              <w:rPr>
                <w:rFonts w:hint="eastAsia"/>
                <w:sz w:val="20"/>
                <w:szCs w:val="20"/>
              </w:rPr>
              <w:t>每次意外事故</w:t>
            </w:r>
            <w:r>
              <w:rPr>
                <w:rFonts w:hint="eastAsia"/>
                <w:sz w:val="20"/>
                <w:szCs w:val="20"/>
              </w:rPr>
              <w:t>最高</w:t>
            </w:r>
            <w:r w:rsidRPr="00E85058">
              <w:rPr>
                <w:rFonts w:hint="eastAsia"/>
                <w:sz w:val="20"/>
                <w:szCs w:val="20"/>
              </w:rPr>
              <w:t>限额</w:t>
            </w:r>
            <w:r>
              <w:rPr>
                <w:rFonts w:hint="eastAsia"/>
                <w:sz w:val="20"/>
                <w:szCs w:val="20"/>
              </w:rPr>
              <w:t>）</w:t>
            </w:r>
          </w:p>
          <w:p w14:paraId="20E10C55" w14:textId="3F627657" w:rsidR="008E3441" w:rsidRPr="00BD53FE" w:rsidRDefault="008E3441" w:rsidP="008E3441">
            <w:pPr>
              <w:widowControl/>
              <w:jc w:val="left"/>
              <w:rPr>
                <w:sz w:val="20"/>
                <w:szCs w:val="20"/>
              </w:rPr>
            </w:pPr>
            <w:r w:rsidRPr="000C5C00">
              <w:rPr>
                <w:rFonts w:hint="eastAsia"/>
                <w:sz w:val="20"/>
                <w:szCs w:val="20"/>
              </w:rPr>
              <w:t>（不限</w:t>
            </w:r>
            <w:proofErr w:type="gramStart"/>
            <w:r w:rsidRPr="000C5C00">
              <w:rPr>
                <w:rFonts w:hint="eastAsia"/>
                <w:sz w:val="20"/>
                <w:szCs w:val="20"/>
              </w:rPr>
              <w:t>医保范围</w:t>
            </w:r>
            <w:proofErr w:type="gramEnd"/>
            <w:r w:rsidRPr="000C5C00">
              <w:rPr>
                <w:rFonts w:hint="eastAsia"/>
                <w:sz w:val="20"/>
                <w:szCs w:val="20"/>
              </w:rPr>
              <w:t>内的医疗费用，保障全额自费费用）</w:t>
            </w:r>
          </w:p>
        </w:tc>
        <w:tc>
          <w:tcPr>
            <w:tcW w:w="2140" w:type="dxa"/>
            <w:tcBorders>
              <w:top w:val="single" w:sz="4" w:space="0" w:color="auto"/>
              <w:bottom w:val="dashSmallGap" w:sz="4" w:space="0" w:color="auto"/>
            </w:tcBorders>
            <w:vAlign w:val="bottom"/>
          </w:tcPr>
          <w:p w14:paraId="79E150D9" w14:textId="77777777" w:rsidR="008E3441" w:rsidRDefault="008E3441" w:rsidP="008E3441">
            <w:pPr>
              <w:widowControl/>
              <w:jc w:val="center"/>
              <w:textAlignment w:val="bottom"/>
              <w:rPr>
                <w:rFonts w:ascii="Arial" w:eastAsia="SimSun" w:hAnsi="Arial" w:cs="Arial"/>
                <w:color w:val="000000"/>
                <w:kern w:val="0"/>
                <w:sz w:val="20"/>
                <w:szCs w:val="20"/>
                <w:lang w:bidi="ar"/>
              </w:rPr>
            </w:pPr>
            <w:r>
              <w:rPr>
                <w:rFonts w:ascii="Arial" w:eastAsia="SimSun" w:hAnsi="Arial" w:cs="Arial"/>
                <w:color w:val="000000"/>
                <w:kern w:val="0"/>
                <w:sz w:val="20"/>
                <w:szCs w:val="20"/>
                <w:lang w:bidi="ar"/>
              </w:rPr>
              <w:t>5</w:t>
            </w:r>
            <w:r w:rsidRPr="00BD53FE">
              <w:rPr>
                <w:rFonts w:ascii="Arial" w:eastAsia="SimSun" w:hAnsi="Arial" w:cs="Arial" w:hint="eastAsia"/>
                <w:color w:val="000000"/>
                <w:kern w:val="0"/>
                <w:sz w:val="20"/>
                <w:szCs w:val="20"/>
                <w:lang w:bidi="ar"/>
              </w:rPr>
              <w:t>0,000</w:t>
            </w:r>
          </w:p>
          <w:p w14:paraId="74A2D604" w14:textId="71F27603" w:rsidR="008E3441" w:rsidRPr="00BD53FE" w:rsidRDefault="00C44566" w:rsidP="00777C15">
            <w:pPr>
              <w:widowControl/>
              <w:jc w:val="center"/>
              <w:textAlignment w:val="bottom"/>
              <w:rPr>
                <w:rFonts w:ascii="Arial" w:eastAsia="SimSun" w:hAnsi="Arial" w:cs="Arial"/>
                <w:color w:val="000000"/>
                <w:kern w:val="0"/>
                <w:sz w:val="20"/>
                <w:szCs w:val="20"/>
                <w:lang w:bidi="ar"/>
              </w:rPr>
            </w:pPr>
            <w:r>
              <w:rPr>
                <w:rFonts w:hint="eastAsia"/>
                <w:b/>
                <w:bCs/>
                <w:color w:val="000000"/>
                <w:sz w:val="18"/>
                <w:szCs w:val="18"/>
              </w:rPr>
              <w:t>（</w:t>
            </w:r>
            <w:r w:rsidR="008E3441">
              <w:rPr>
                <w:rFonts w:hint="eastAsia"/>
                <w:b/>
                <w:bCs/>
                <w:color w:val="000000"/>
                <w:sz w:val="18"/>
                <w:szCs w:val="18"/>
              </w:rPr>
              <w:t>年龄为</w:t>
            </w:r>
            <w:r w:rsidR="00F113CB">
              <w:rPr>
                <w:b/>
                <w:bCs/>
                <w:color w:val="000000"/>
                <w:sz w:val="18"/>
                <w:szCs w:val="18"/>
              </w:rPr>
              <w:t>60</w:t>
            </w:r>
            <w:r w:rsidR="00F113CB">
              <w:rPr>
                <w:rFonts w:hint="eastAsia"/>
                <w:b/>
                <w:bCs/>
                <w:color w:val="000000"/>
                <w:sz w:val="18"/>
                <w:szCs w:val="18"/>
              </w:rPr>
              <w:t>至</w:t>
            </w:r>
            <w:r w:rsidR="00F113CB">
              <w:rPr>
                <w:b/>
                <w:bCs/>
                <w:color w:val="000000"/>
                <w:sz w:val="18"/>
                <w:szCs w:val="18"/>
              </w:rPr>
              <w:t>65</w:t>
            </w:r>
            <w:r w:rsidR="008E3441">
              <w:rPr>
                <w:rFonts w:hint="eastAsia"/>
                <w:b/>
                <w:bCs/>
                <w:color w:val="000000"/>
                <w:sz w:val="18"/>
                <w:szCs w:val="18"/>
              </w:rPr>
              <w:t>周岁的，</w:t>
            </w:r>
            <w:r w:rsidR="006A7B4C">
              <w:rPr>
                <w:rFonts w:hint="eastAsia"/>
                <w:b/>
                <w:bCs/>
                <w:color w:val="000000"/>
                <w:sz w:val="18"/>
                <w:szCs w:val="18"/>
              </w:rPr>
              <w:t>保险金额</w:t>
            </w:r>
            <w:r w:rsidR="008E3441">
              <w:rPr>
                <w:rFonts w:hint="eastAsia"/>
                <w:b/>
                <w:bCs/>
                <w:color w:val="000000"/>
                <w:sz w:val="18"/>
                <w:szCs w:val="18"/>
              </w:rPr>
              <w:t>为</w:t>
            </w:r>
            <w:r w:rsidR="008E3441">
              <w:rPr>
                <w:b/>
                <w:bCs/>
                <w:color w:val="000000"/>
                <w:sz w:val="18"/>
                <w:szCs w:val="18"/>
              </w:rPr>
              <w:t>25</w:t>
            </w:r>
            <w:r w:rsidR="008E3441">
              <w:rPr>
                <w:rFonts w:hint="eastAsia"/>
                <w:b/>
                <w:bCs/>
                <w:color w:val="000000"/>
                <w:sz w:val="18"/>
                <w:szCs w:val="18"/>
              </w:rPr>
              <w:t>,</w:t>
            </w:r>
            <w:r w:rsidR="008E3441">
              <w:rPr>
                <w:b/>
                <w:bCs/>
                <w:color w:val="000000"/>
                <w:sz w:val="18"/>
                <w:szCs w:val="18"/>
              </w:rPr>
              <w:t>000</w:t>
            </w:r>
            <w:r>
              <w:rPr>
                <w:rFonts w:hint="eastAsia"/>
                <w:b/>
                <w:bCs/>
                <w:color w:val="000000"/>
                <w:sz w:val="18"/>
                <w:szCs w:val="18"/>
              </w:rPr>
              <w:t>）</w:t>
            </w:r>
          </w:p>
        </w:tc>
        <w:tc>
          <w:tcPr>
            <w:tcW w:w="1980" w:type="dxa"/>
            <w:vMerge/>
            <w:vAlign w:val="bottom"/>
          </w:tcPr>
          <w:p w14:paraId="25F9600D" w14:textId="77777777" w:rsidR="008E3441" w:rsidRPr="00BD53FE" w:rsidRDefault="008E3441" w:rsidP="008E3441">
            <w:pPr>
              <w:widowControl/>
              <w:jc w:val="center"/>
              <w:textAlignment w:val="bottom"/>
              <w:rPr>
                <w:sz w:val="20"/>
                <w:szCs w:val="20"/>
              </w:rPr>
            </w:pPr>
          </w:p>
        </w:tc>
        <w:tc>
          <w:tcPr>
            <w:tcW w:w="1287" w:type="dxa"/>
            <w:vMerge/>
            <w:vAlign w:val="bottom"/>
          </w:tcPr>
          <w:p w14:paraId="6AE68B4B" w14:textId="77777777" w:rsidR="008E3441" w:rsidRPr="00BD53FE" w:rsidRDefault="008E3441" w:rsidP="008E3441">
            <w:pPr>
              <w:widowControl/>
              <w:jc w:val="center"/>
              <w:textAlignment w:val="bottom"/>
              <w:rPr>
                <w:sz w:val="20"/>
                <w:szCs w:val="20"/>
              </w:rPr>
            </w:pPr>
          </w:p>
        </w:tc>
      </w:tr>
      <w:tr w:rsidR="009E4DAC" w:rsidRPr="00BD53FE" w14:paraId="43D5A267" w14:textId="77777777" w:rsidTr="00E70525">
        <w:trPr>
          <w:jc w:val="center"/>
        </w:trPr>
        <w:tc>
          <w:tcPr>
            <w:tcW w:w="1675" w:type="dxa"/>
            <w:vMerge/>
            <w:vAlign w:val="center"/>
          </w:tcPr>
          <w:p w14:paraId="40266863" w14:textId="77777777" w:rsidR="009E4DAC" w:rsidRPr="00BD53FE" w:rsidRDefault="009E4DAC" w:rsidP="004443EA">
            <w:pPr>
              <w:widowControl/>
              <w:jc w:val="left"/>
              <w:rPr>
                <w:sz w:val="20"/>
                <w:szCs w:val="20"/>
              </w:rPr>
            </w:pPr>
          </w:p>
        </w:tc>
        <w:tc>
          <w:tcPr>
            <w:tcW w:w="3560" w:type="dxa"/>
            <w:tcBorders>
              <w:top w:val="dashSmallGap" w:sz="4" w:space="0" w:color="auto"/>
              <w:bottom w:val="single" w:sz="4" w:space="0" w:color="auto"/>
            </w:tcBorders>
            <w:vAlign w:val="center"/>
          </w:tcPr>
          <w:p w14:paraId="1C7F7782" w14:textId="32BA30DB" w:rsidR="009E4DAC" w:rsidRPr="00BD53FE" w:rsidRDefault="009E4DAC" w:rsidP="004443EA">
            <w:pPr>
              <w:widowControl/>
              <w:jc w:val="left"/>
              <w:rPr>
                <w:sz w:val="20"/>
                <w:szCs w:val="20"/>
              </w:rPr>
            </w:pPr>
            <w:r w:rsidRPr="00BD53FE">
              <w:rPr>
                <w:rFonts w:hint="eastAsia"/>
                <w:sz w:val="20"/>
                <w:szCs w:val="20"/>
              </w:rPr>
              <w:t xml:space="preserve">* </w:t>
            </w:r>
            <w:r w:rsidRPr="00BD53FE">
              <w:rPr>
                <w:rFonts w:hint="eastAsia"/>
                <w:sz w:val="20"/>
                <w:szCs w:val="20"/>
              </w:rPr>
              <w:t>每次事故免赔额</w:t>
            </w:r>
          </w:p>
        </w:tc>
        <w:tc>
          <w:tcPr>
            <w:tcW w:w="2140" w:type="dxa"/>
            <w:tcBorders>
              <w:top w:val="dashSmallGap" w:sz="4" w:space="0" w:color="auto"/>
              <w:bottom w:val="single" w:sz="4" w:space="0" w:color="auto"/>
            </w:tcBorders>
            <w:vAlign w:val="bottom"/>
          </w:tcPr>
          <w:p w14:paraId="61186C06" w14:textId="2BF10A8A" w:rsidR="009E4DAC" w:rsidRPr="00BD53FE" w:rsidRDefault="009E4DAC" w:rsidP="004443EA">
            <w:pPr>
              <w:widowControl/>
              <w:jc w:val="center"/>
              <w:textAlignment w:val="bottom"/>
              <w:rPr>
                <w:rFonts w:ascii="Arial" w:eastAsia="SimSun" w:hAnsi="Arial" w:cs="Arial"/>
                <w:color w:val="000000"/>
                <w:kern w:val="0"/>
                <w:sz w:val="20"/>
                <w:szCs w:val="20"/>
                <w:lang w:bidi="ar"/>
              </w:rPr>
            </w:pPr>
            <w:r w:rsidRPr="00BD53FE">
              <w:rPr>
                <w:rFonts w:ascii="Arial" w:eastAsia="SimSun" w:hAnsi="Arial" w:cs="Arial"/>
                <w:color w:val="000000"/>
                <w:kern w:val="0"/>
                <w:sz w:val="20"/>
                <w:szCs w:val="20"/>
                <w:lang w:bidi="ar"/>
              </w:rPr>
              <w:t>100</w:t>
            </w:r>
          </w:p>
        </w:tc>
        <w:tc>
          <w:tcPr>
            <w:tcW w:w="1980" w:type="dxa"/>
            <w:vMerge/>
            <w:vAlign w:val="bottom"/>
          </w:tcPr>
          <w:p w14:paraId="00F50C0F" w14:textId="77777777" w:rsidR="009E4DAC" w:rsidRPr="00BD53FE" w:rsidRDefault="009E4DAC" w:rsidP="004443EA">
            <w:pPr>
              <w:widowControl/>
              <w:jc w:val="center"/>
              <w:textAlignment w:val="bottom"/>
              <w:rPr>
                <w:sz w:val="20"/>
                <w:szCs w:val="20"/>
              </w:rPr>
            </w:pPr>
          </w:p>
        </w:tc>
        <w:tc>
          <w:tcPr>
            <w:tcW w:w="1287" w:type="dxa"/>
            <w:vMerge/>
            <w:vAlign w:val="bottom"/>
          </w:tcPr>
          <w:p w14:paraId="53DC41D0" w14:textId="77777777" w:rsidR="009E4DAC" w:rsidRPr="00BD53FE" w:rsidRDefault="009E4DAC" w:rsidP="004443EA">
            <w:pPr>
              <w:widowControl/>
              <w:jc w:val="center"/>
              <w:textAlignment w:val="bottom"/>
              <w:rPr>
                <w:sz w:val="20"/>
                <w:szCs w:val="20"/>
              </w:rPr>
            </w:pPr>
          </w:p>
        </w:tc>
      </w:tr>
      <w:tr w:rsidR="009E4DAC" w:rsidRPr="00BD53FE" w14:paraId="07B9612D" w14:textId="77777777" w:rsidTr="00E70525">
        <w:trPr>
          <w:jc w:val="center"/>
        </w:trPr>
        <w:tc>
          <w:tcPr>
            <w:tcW w:w="1675" w:type="dxa"/>
            <w:vMerge/>
            <w:vAlign w:val="center"/>
          </w:tcPr>
          <w:p w14:paraId="5FA8B2A1" w14:textId="77777777" w:rsidR="009E4DAC" w:rsidRPr="00BD53FE" w:rsidRDefault="009E4DAC" w:rsidP="004443EA">
            <w:pPr>
              <w:widowControl/>
              <w:jc w:val="left"/>
              <w:rPr>
                <w:sz w:val="20"/>
                <w:szCs w:val="20"/>
              </w:rPr>
            </w:pPr>
          </w:p>
        </w:tc>
        <w:tc>
          <w:tcPr>
            <w:tcW w:w="3560" w:type="dxa"/>
            <w:tcBorders>
              <w:top w:val="dashSmallGap" w:sz="4" w:space="0" w:color="auto"/>
              <w:bottom w:val="single" w:sz="4" w:space="0" w:color="auto"/>
            </w:tcBorders>
            <w:vAlign w:val="center"/>
          </w:tcPr>
          <w:p w14:paraId="65D9C020" w14:textId="0570B5B3" w:rsidR="009E4DAC" w:rsidRPr="00BD53FE" w:rsidRDefault="009E4DAC" w:rsidP="004443EA">
            <w:pPr>
              <w:widowControl/>
              <w:jc w:val="left"/>
              <w:rPr>
                <w:sz w:val="20"/>
                <w:szCs w:val="20"/>
              </w:rPr>
            </w:pPr>
            <w:r w:rsidRPr="00BD53FE">
              <w:rPr>
                <w:rFonts w:hint="eastAsia"/>
                <w:sz w:val="20"/>
                <w:szCs w:val="20"/>
              </w:rPr>
              <w:t xml:space="preserve">* </w:t>
            </w:r>
            <w:r w:rsidRPr="00BD53FE">
              <w:rPr>
                <w:rFonts w:hint="eastAsia"/>
                <w:sz w:val="20"/>
                <w:szCs w:val="20"/>
              </w:rPr>
              <w:t>每次事故</w:t>
            </w:r>
            <w:r w:rsidRPr="004443EA">
              <w:rPr>
                <w:rFonts w:hint="eastAsia"/>
                <w:sz w:val="20"/>
                <w:szCs w:val="20"/>
              </w:rPr>
              <w:t>赔付比例</w:t>
            </w:r>
          </w:p>
        </w:tc>
        <w:tc>
          <w:tcPr>
            <w:tcW w:w="2140" w:type="dxa"/>
            <w:tcBorders>
              <w:top w:val="dashSmallGap" w:sz="4" w:space="0" w:color="auto"/>
              <w:bottom w:val="single" w:sz="4" w:space="0" w:color="auto"/>
            </w:tcBorders>
            <w:vAlign w:val="bottom"/>
          </w:tcPr>
          <w:p w14:paraId="445F8928" w14:textId="77777777" w:rsidR="009E4DAC" w:rsidRPr="0063275D" w:rsidRDefault="009E4DAC" w:rsidP="004443EA">
            <w:pPr>
              <w:rPr>
                <w:bCs/>
                <w:sz w:val="17"/>
                <w:szCs w:val="17"/>
              </w:rPr>
            </w:pPr>
            <w:r w:rsidRPr="006039D7">
              <w:rPr>
                <w:bCs/>
                <w:sz w:val="17"/>
                <w:szCs w:val="17"/>
              </w:rPr>
              <w:t>被保险人</w:t>
            </w:r>
            <w:r w:rsidRPr="0063275D">
              <w:rPr>
                <w:rFonts w:hint="eastAsia"/>
                <w:bCs/>
                <w:sz w:val="17"/>
                <w:szCs w:val="17"/>
              </w:rPr>
              <w:t>理赔时</w:t>
            </w:r>
            <w:r w:rsidRPr="006039D7">
              <w:rPr>
                <w:rFonts w:hint="eastAsia"/>
                <w:bCs/>
                <w:sz w:val="17"/>
                <w:szCs w:val="17"/>
              </w:rPr>
              <w:t>已从公费医疗、社会基本医疗保险、其他费用补偿型医疗保险取得医药费用补偿</w:t>
            </w:r>
            <w:r>
              <w:rPr>
                <w:rFonts w:hint="eastAsia"/>
                <w:bCs/>
                <w:sz w:val="17"/>
                <w:szCs w:val="17"/>
              </w:rPr>
              <w:t>的</w:t>
            </w:r>
            <w:r w:rsidRPr="0063275D">
              <w:rPr>
                <w:rFonts w:hint="eastAsia"/>
                <w:bCs/>
                <w:sz w:val="17"/>
                <w:szCs w:val="17"/>
              </w:rPr>
              <w:t>，赔付比例为</w:t>
            </w:r>
            <w:r w:rsidRPr="0063275D">
              <w:rPr>
                <w:rFonts w:hint="eastAsia"/>
                <w:bCs/>
                <w:sz w:val="17"/>
                <w:szCs w:val="17"/>
              </w:rPr>
              <w:t>100%</w:t>
            </w:r>
            <w:r w:rsidRPr="0063275D">
              <w:rPr>
                <w:rFonts w:hint="eastAsia"/>
                <w:bCs/>
                <w:sz w:val="17"/>
                <w:szCs w:val="17"/>
              </w:rPr>
              <w:t>；</w:t>
            </w:r>
          </w:p>
          <w:p w14:paraId="6DAC6C35" w14:textId="201DAF5B" w:rsidR="009E4DAC" w:rsidRPr="00BD53FE" w:rsidRDefault="009E4DAC" w:rsidP="004443EA">
            <w:pPr>
              <w:widowControl/>
              <w:textAlignment w:val="bottom"/>
              <w:rPr>
                <w:rFonts w:ascii="Arial" w:eastAsia="SimSun" w:hAnsi="Arial" w:cs="Arial"/>
                <w:color w:val="000000"/>
                <w:kern w:val="0"/>
                <w:sz w:val="20"/>
                <w:szCs w:val="20"/>
                <w:lang w:bidi="ar"/>
              </w:rPr>
            </w:pPr>
            <w:r w:rsidRPr="006039D7">
              <w:rPr>
                <w:bCs/>
                <w:sz w:val="17"/>
                <w:szCs w:val="17"/>
              </w:rPr>
              <w:t>被保险人</w:t>
            </w:r>
            <w:r w:rsidRPr="0063275D">
              <w:rPr>
                <w:rFonts w:hint="eastAsia"/>
                <w:bCs/>
                <w:sz w:val="17"/>
                <w:szCs w:val="17"/>
              </w:rPr>
              <w:t>理赔时未从公费医疗、社会基本医疗保险、其他费用补偿型医疗保险取得医药费用补偿的，赔付比例为</w:t>
            </w:r>
            <w:r w:rsidRPr="0063275D">
              <w:rPr>
                <w:rFonts w:hint="eastAsia"/>
                <w:bCs/>
                <w:sz w:val="17"/>
                <w:szCs w:val="17"/>
              </w:rPr>
              <w:t>80%</w:t>
            </w:r>
          </w:p>
        </w:tc>
        <w:tc>
          <w:tcPr>
            <w:tcW w:w="1980" w:type="dxa"/>
            <w:vMerge/>
            <w:vAlign w:val="bottom"/>
          </w:tcPr>
          <w:p w14:paraId="0AC00C44" w14:textId="77777777" w:rsidR="009E4DAC" w:rsidRPr="00BD53FE" w:rsidRDefault="009E4DAC" w:rsidP="004443EA">
            <w:pPr>
              <w:widowControl/>
              <w:jc w:val="center"/>
              <w:textAlignment w:val="bottom"/>
              <w:rPr>
                <w:sz w:val="20"/>
                <w:szCs w:val="20"/>
              </w:rPr>
            </w:pPr>
          </w:p>
        </w:tc>
        <w:tc>
          <w:tcPr>
            <w:tcW w:w="1287" w:type="dxa"/>
            <w:vMerge/>
            <w:vAlign w:val="bottom"/>
          </w:tcPr>
          <w:p w14:paraId="04A34C79" w14:textId="77777777" w:rsidR="009E4DAC" w:rsidRPr="00BD53FE" w:rsidRDefault="009E4DAC" w:rsidP="004443EA">
            <w:pPr>
              <w:widowControl/>
              <w:jc w:val="center"/>
              <w:textAlignment w:val="bottom"/>
              <w:rPr>
                <w:sz w:val="20"/>
                <w:szCs w:val="20"/>
              </w:rPr>
            </w:pPr>
          </w:p>
        </w:tc>
      </w:tr>
      <w:tr w:rsidR="009E4DAC" w:rsidRPr="00BD53FE" w14:paraId="272D6A92" w14:textId="77777777" w:rsidTr="00E70525">
        <w:trPr>
          <w:jc w:val="center"/>
        </w:trPr>
        <w:tc>
          <w:tcPr>
            <w:tcW w:w="1675" w:type="dxa"/>
            <w:vMerge/>
            <w:vAlign w:val="center"/>
          </w:tcPr>
          <w:p w14:paraId="6DD1BD0F" w14:textId="77777777" w:rsidR="009E4DAC" w:rsidRPr="00BD53FE" w:rsidRDefault="009E4DAC" w:rsidP="004443EA">
            <w:pPr>
              <w:widowControl/>
              <w:jc w:val="left"/>
              <w:rPr>
                <w:sz w:val="20"/>
                <w:szCs w:val="20"/>
              </w:rPr>
            </w:pPr>
          </w:p>
        </w:tc>
        <w:tc>
          <w:tcPr>
            <w:tcW w:w="3560" w:type="dxa"/>
            <w:tcBorders>
              <w:top w:val="single" w:sz="4" w:space="0" w:color="auto"/>
              <w:bottom w:val="dashSmallGap" w:sz="4" w:space="0" w:color="auto"/>
            </w:tcBorders>
            <w:vAlign w:val="center"/>
          </w:tcPr>
          <w:p w14:paraId="224ECDC1" w14:textId="77777777" w:rsidR="009E4DAC" w:rsidRPr="00BD53FE" w:rsidRDefault="009E4DAC" w:rsidP="004443EA">
            <w:pPr>
              <w:widowControl/>
              <w:jc w:val="left"/>
              <w:rPr>
                <w:sz w:val="20"/>
                <w:szCs w:val="20"/>
              </w:rPr>
            </w:pPr>
            <w:r w:rsidRPr="00BD53FE">
              <w:rPr>
                <w:rFonts w:hint="eastAsia"/>
                <w:sz w:val="20"/>
                <w:szCs w:val="20"/>
              </w:rPr>
              <w:t>意外每日住院津贴（每一保险年度总赔偿日数以</w:t>
            </w:r>
            <w:r w:rsidRPr="00BD53FE">
              <w:rPr>
                <w:rFonts w:hint="eastAsia"/>
                <w:sz w:val="20"/>
                <w:szCs w:val="20"/>
              </w:rPr>
              <w:t>180</w:t>
            </w:r>
            <w:r w:rsidRPr="00BD53FE">
              <w:rPr>
                <w:rFonts w:hint="eastAsia"/>
                <w:sz w:val="20"/>
                <w:szCs w:val="20"/>
              </w:rPr>
              <w:t>天为限）</w:t>
            </w:r>
          </w:p>
        </w:tc>
        <w:tc>
          <w:tcPr>
            <w:tcW w:w="2140" w:type="dxa"/>
            <w:tcBorders>
              <w:top w:val="single" w:sz="4" w:space="0" w:color="auto"/>
              <w:bottom w:val="dashSmallGap" w:sz="4" w:space="0" w:color="auto"/>
            </w:tcBorders>
            <w:vAlign w:val="bottom"/>
          </w:tcPr>
          <w:p w14:paraId="1D8E9BBF" w14:textId="77777777" w:rsidR="009E4DAC" w:rsidRDefault="009E4DAC" w:rsidP="004443EA">
            <w:pPr>
              <w:widowControl/>
              <w:jc w:val="center"/>
              <w:textAlignment w:val="bottom"/>
              <w:rPr>
                <w:rFonts w:ascii="Arial" w:eastAsia="SimSun" w:hAnsi="Arial" w:cs="Arial"/>
                <w:color w:val="000000"/>
                <w:kern w:val="0"/>
                <w:sz w:val="20"/>
                <w:szCs w:val="20"/>
                <w:lang w:bidi="ar"/>
              </w:rPr>
            </w:pPr>
            <w:r w:rsidRPr="00BD53FE">
              <w:rPr>
                <w:rFonts w:ascii="Arial" w:eastAsia="SimSun" w:hAnsi="Arial" w:cs="Arial" w:hint="eastAsia"/>
                <w:color w:val="000000"/>
                <w:kern w:val="0"/>
                <w:sz w:val="20"/>
                <w:szCs w:val="20"/>
                <w:lang w:bidi="ar"/>
              </w:rPr>
              <w:t>100/</w:t>
            </w:r>
            <w:r w:rsidRPr="00BD53FE">
              <w:rPr>
                <w:rFonts w:ascii="Arial" w:eastAsia="SimSun" w:hAnsi="Arial" w:cs="Arial" w:hint="eastAsia"/>
                <w:color w:val="000000"/>
                <w:kern w:val="0"/>
                <w:sz w:val="20"/>
                <w:szCs w:val="20"/>
                <w:lang w:bidi="ar"/>
              </w:rPr>
              <w:t>天</w:t>
            </w:r>
          </w:p>
          <w:p w14:paraId="44382EC5" w14:textId="76359BFC" w:rsidR="008E3441" w:rsidRPr="00BD53FE" w:rsidRDefault="008E3441" w:rsidP="006A7B4C">
            <w:pPr>
              <w:widowControl/>
              <w:jc w:val="center"/>
              <w:textAlignment w:val="bottom"/>
              <w:rPr>
                <w:rFonts w:ascii="Arial" w:eastAsia="SimSun" w:hAnsi="Arial" w:cs="Arial"/>
                <w:color w:val="000000"/>
                <w:kern w:val="0"/>
                <w:sz w:val="20"/>
                <w:szCs w:val="20"/>
                <w:lang w:bidi="ar"/>
              </w:rPr>
            </w:pPr>
          </w:p>
        </w:tc>
        <w:tc>
          <w:tcPr>
            <w:tcW w:w="1980" w:type="dxa"/>
            <w:vMerge/>
            <w:vAlign w:val="bottom"/>
          </w:tcPr>
          <w:p w14:paraId="3A67043F" w14:textId="77777777" w:rsidR="009E4DAC" w:rsidRPr="00BD53FE" w:rsidRDefault="009E4DAC" w:rsidP="004443EA">
            <w:pPr>
              <w:widowControl/>
              <w:jc w:val="center"/>
              <w:textAlignment w:val="bottom"/>
              <w:rPr>
                <w:sz w:val="20"/>
                <w:szCs w:val="20"/>
              </w:rPr>
            </w:pPr>
          </w:p>
        </w:tc>
        <w:tc>
          <w:tcPr>
            <w:tcW w:w="1287" w:type="dxa"/>
            <w:vMerge/>
            <w:vAlign w:val="bottom"/>
          </w:tcPr>
          <w:p w14:paraId="1D1AC612" w14:textId="77777777" w:rsidR="009E4DAC" w:rsidRPr="00BD53FE" w:rsidRDefault="009E4DAC" w:rsidP="004443EA">
            <w:pPr>
              <w:widowControl/>
              <w:jc w:val="center"/>
              <w:textAlignment w:val="bottom"/>
              <w:rPr>
                <w:sz w:val="20"/>
                <w:szCs w:val="20"/>
              </w:rPr>
            </w:pPr>
          </w:p>
        </w:tc>
      </w:tr>
      <w:tr w:rsidR="009E4DAC" w:rsidRPr="00BD53FE" w14:paraId="4F43D505" w14:textId="77777777" w:rsidTr="00E70525">
        <w:trPr>
          <w:jc w:val="center"/>
        </w:trPr>
        <w:tc>
          <w:tcPr>
            <w:tcW w:w="1675" w:type="dxa"/>
            <w:vMerge/>
            <w:vAlign w:val="center"/>
          </w:tcPr>
          <w:p w14:paraId="145E2833" w14:textId="77777777" w:rsidR="009E4DAC" w:rsidRPr="00BD53FE" w:rsidRDefault="009E4DAC" w:rsidP="004443EA">
            <w:pPr>
              <w:widowControl/>
              <w:jc w:val="left"/>
              <w:rPr>
                <w:sz w:val="20"/>
                <w:szCs w:val="20"/>
              </w:rPr>
            </w:pPr>
          </w:p>
        </w:tc>
        <w:tc>
          <w:tcPr>
            <w:tcW w:w="3560" w:type="dxa"/>
            <w:tcBorders>
              <w:top w:val="dashSmallGap" w:sz="4" w:space="0" w:color="auto"/>
              <w:bottom w:val="dashSmallGap" w:sz="4" w:space="0" w:color="auto"/>
            </w:tcBorders>
            <w:vAlign w:val="center"/>
          </w:tcPr>
          <w:p w14:paraId="7B38F91A" w14:textId="77777777" w:rsidR="009E4DAC" w:rsidRPr="00BD53FE" w:rsidRDefault="009E4DAC" w:rsidP="004443EA">
            <w:pPr>
              <w:widowControl/>
              <w:jc w:val="left"/>
              <w:rPr>
                <w:sz w:val="20"/>
                <w:szCs w:val="20"/>
              </w:rPr>
            </w:pPr>
            <w:r w:rsidRPr="00BD53FE">
              <w:rPr>
                <w:rFonts w:hint="eastAsia"/>
                <w:sz w:val="20"/>
                <w:szCs w:val="20"/>
              </w:rPr>
              <w:t xml:space="preserve">* </w:t>
            </w:r>
            <w:r w:rsidRPr="00BD53FE">
              <w:rPr>
                <w:rFonts w:hint="eastAsia"/>
                <w:sz w:val="20"/>
                <w:szCs w:val="20"/>
              </w:rPr>
              <w:t>每次住院免责天数</w:t>
            </w:r>
          </w:p>
        </w:tc>
        <w:tc>
          <w:tcPr>
            <w:tcW w:w="2140" w:type="dxa"/>
            <w:tcBorders>
              <w:top w:val="dashSmallGap" w:sz="4" w:space="0" w:color="auto"/>
              <w:bottom w:val="dashSmallGap" w:sz="4" w:space="0" w:color="auto"/>
            </w:tcBorders>
            <w:vAlign w:val="bottom"/>
          </w:tcPr>
          <w:p w14:paraId="53B94CB6" w14:textId="7DA63DE2" w:rsidR="009E4DAC" w:rsidRPr="00BD53FE" w:rsidRDefault="00795563" w:rsidP="004443EA">
            <w:pPr>
              <w:widowControl/>
              <w:jc w:val="center"/>
              <w:textAlignment w:val="bottom"/>
              <w:rPr>
                <w:rFonts w:ascii="Arial" w:eastAsia="SimSun" w:hAnsi="Arial" w:cs="Arial"/>
                <w:color w:val="000000"/>
                <w:kern w:val="0"/>
                <w:sz w:val="20"/>
                <w:szCs w:val="20"/>
                <w:lang w:bidi="ar"/>
              </w:rPr>
            </w:pPr>
            <w:r>
              <w:rPr>
                <w:rFonts w:ascii="Arial" w:eastAsia="SimSun" w:hAnsi="Arial" w:cs="Arial"/>
                <w:color w:val="000000"/>
                <w:kern w:val="0"/>
                <w:sz w:val="20"/>
                <w:szCs w:val="20"/>
                <w:lang w:bidi="ar"/>
              </w:rPr>
              <w:t>5</w:t>
            </w:r>
            <w:r w:rsidR="009E4DAC" w:rsidRPr="00BD53FE">
              <w:rPr>
                <w:rFonts w:ascii="Arial" w:eastAsia="SimSun" w:hAnsi="Arial" w:cs="Arial" w:hint="eastAsia"/>
                <w:color w:val="000000"/>
                <w:kern w:val="0"/>
                <w:sz w:val="20"/>
                <w:szCs w:val="20"/>
                <w:lang w:bidi="ar"/>
              </w:rPr>
              <w:t>天</w:t>
            </w:r>
          </w:p>
        </w:tc>
        <w:tc>
          <w:tcPr>
            <w:tcW w:w="1980" w:type="dxa"/>
            <w:vMerge/>
            <w:vAlign w:val="bottom"/>
          </w:tcPr>
          <w:p w14:paraId="06C0BC1C" w14:textId="77777777" w:rsidR="009E4DAC" w:rsidRPr="00BD53FE" w:rsidRDefault="009E4DAC" w:rsidP="004443EA">
            <w:pPr>
              <w:widowControl/>
              <w:jc w:val="center"/>
              <w:textAlignment w:val="bottom"/>
              <w:rPr>
                <w:sz w:val="20"/>
                <w:szCs w:val="20"/>
              </w:rPr>
            </w:pPr>
          </w:p>
        </w:tc>
        <w:tc>
          <w:tcPr>
            <w:tcW w:w="1287" w:type="dxa"/>
            <w:vMerge/>
            <w:vAlign w:val="bottom"/>
          </w:tcPr>
          <w:p w14:paraId="2AFD376B" w14:textId="77777777" w:rsidR="009E4DAC" w:rsidRPr="00BD53FE" w:rsidRDefault="009E4DAC" w:rsidP="004443EA">
            <w:pPr>
              <w:widowControl/>
              <w:jc w:val="center"/>
              <w:textAlignment w:val="bottom"/>
              <w:rPr>
                <w:sz w:val="20"/>
                <w:szCs w:val="20"/>
              </w:rPr>
            </w:pPr>
          </w:p>
        </w:tc>
      </w:tr>
      <w:tr w:rsidR="009E4DAC" w:rsidRPr="00BD53FE" w14:paraId="07357BBA" w14:textId="77777777" w:rsidTr="00E70525">
        <w:trPr>
          <w:jc w:val="center"/>
        </w:trPr>
        <w:tc>
          <w:tcPr>
            <w:tcW w:w="1675" w:type="dxa"/>
            <w:vMerge/>
            <w:vAlign w:val="center"/>
          </w:tcPr>
          <w:p w14:paraId="4D76FE30" w14:textId="77777777" w:rsidR="009E4DAC" w:rsidRPr="00BD53FE" w:rsidRDefault="009E4DAC" w:rsidP="009E4DAC">
            <w:pPr>
              <w:widowControl/>
              <w:jc w:val="left"/>
              <w:rPr>
                <w:sz w:val="20"/>
                <w:szCs w:val="20"/>
              </w:rPr>
            </w:pPr>
          </w:p>
        </w:tc>
        <w:tc>
          <w:tcPr>
            <w:tcW w:w="3560" w:type="dxa"/>
            <w:tcBorders>
              <w:top w:val="dashSmallGap" w:sz="4" w:space="0" w:color="auto"/>
              <w:bottom w:val="dashSmallGap" w:sz="4" w:space="0" w:color="auto"/>
            </w:tcBorders>
            <w:vAlign w:val="center"/>
          </w:tcPr>
          <w:p w14:paraId="69025219" w14:textId="4A8700D0" w:rsidR="009E4DAC" w:rsidRPr="00BD53FE" w:rsidRDefault="009E4DAC" w:rsidP="007A6CD4">
            <w:pPr>
              <w:widowControl/>
              <w:jc w:val="left"/>
              <w:rPr>
                <w:sz w:val="20"/>
                <w:szCs w:val="20"/>
              </w:rPr>
            </w:pPr>
            <w:r>
              <w:rPr>
                <w:rFonts w:hint="eastAsia"/>
                <w:color w:val="000000"/>
                <w:sz w:val="18"/>
                <w:szCs w:val="18"/>
              </w:rPr>
              <w:t>监护病房定额给付</w:t>
            </w:r>
            <w:r>
              <w:rPr>
                <w:rFonts w:hint="eastAsia"/>
                <w:color w:val="000000"/>
                <w:sz w:val="18"/>
                <w:szCs w:val="18"/>
              </w:rPr>
              <w:br/>
              <w:t xml:space="preserve">- </w:t>
            </w:r>
            <w:r>
              <w:rPr>
                <w:rFonts w:hint="eastAsia"/>
                <w:color w:val="000000"/>
                <w:sz w:val="18"/>
                <w:szCs w:val="18"/>
              </w:rPr>
              <w:t>疾病等待期：</w:t>
            </w:r>
            <w:r>
              <w:rPr>
                <w:rFonts w:hint="eastAsia"/>
                <w:color w:val="000000"/>
                <w:sz w:val="18"/>
                <w:szCs w:val="18"/>
              </w:rPr>
              <w:t>30</w:t>
            </w:r>
            <w:r>
              <w:rPr>
                <w:rFonts w:hint="eastAsia"/>
                <w:color w:val="000000"/>
                <w:sz w:val="18"/>
                <w:szCs w:val="18"/>
              </w:rPr>
              <w:t>天（适用于保险期间为</w:t>
            </w:r>
            <w:r>
              <w:rPr>
                <w:rFonts w:hint="eastAsia"/>
                <w:color w:val="000000"/>
                <w:sz w:val="18"/>
                <w:szCs w:val="18"/>
              </w:rPr>
              <w:t>4-12</w:t>
            </w:r>
            <w:r>
              <w:rPr>
                <w:rFonts w:hint="eastAsia"/>
                <w:color w:val="000000"/>
                <w:sz w:val="18"/>
                <w:szCs w:val="18"/>
              </w:rPr>
              <w:t>个月的情形，如保险期间为</w:t>
            </w:r>
            <w:r>
              <w:rPr>
                <w:rFonts w:hint="eastAsia"/>
                <w:color w:val="000000"/>
                <w:sz w:val="18"/>
                <w:szCs w:val="18"/>
              </w:rPr>
              <w:t>1-3</w:t>
            </w:r>
            <w:r>
              <w:rPr>
                <w:rFonts w:hint="eastAsia"/>
                <w:color w:val="000000"/>
                <w:sz w:val="18"/>
                <w:szCs w:val="18"/>
              </w:rPr>
              <w:t>个月的，则为</w:t>
            </w:r>
            <w:r>
              <w:rPr>
                <w:rFonts w:hint="eastAsia"/>
                <w:color w:val="000000"/>
                <w:sz w:val="18"/>
                <w:szCs w:val="18"/>
              </w:rPr>
              <w:t>7</w:t>
            </w:r>
            <w:r>
              <w:rPr>
                <w:rFonts w:hint="eastAsia"/>
                <w:color w:val="000000"/>
                <w:sz w:val="18"/>
                <w:szCs w:val="18"/>
              </w:rPr>
              <w:t>天）</w:t>
            </w:r>
            <w:r>
              <w:rPr>
                <w:rFonts w:hint="eastAsia"/>
                <w:color w:val="000000"/>
                <w:sz w:val="18"/>
                <w:szCs w:val="18"/>
              </w:rPr>
              <w:br/>
              <w:t xml:space="preserve">- </w:t>
            </w:r>
            <w:r>
              <w:rPr>
                <w:rFonts w:hint="eastAsia"/>
                <w:color w:val="000000"/>
                <w:sz w:val="18"/>
                <w:szCs w:val="18"/>
              </w:rPr>
              <w:t>每次入住监护病房最长给付周数：</w:t>
            </w:r>
            <w:r>
              <w:rPr>
                <w:rFonts w:hint="eastAsia"/>
                <w:color w:val="000000"/>
                <w:sz w:val="18"/>
                <w:szCs w:val="18"/>
              </w:rPr>
              <w:t>2</w:t>
            </w:r>
            <w:r>
              <w:rPr>
                <w:rFonts w:hint="eastAsia"/>
                <w:color w:val="000000"/>
                <w:sz w:val="18"/>
                <w:szCs w:val="18"/>
              </w:rPr>
              <w:t>周</w:t>
            </w:r>
            <w:r>
              <w:rPr>
                <w:rFonts w:hint="eastAsia"/>
                <w:color w:val="000000"/>
                <w:sz w:val="18"/>
                <w:szCs w:val="18"/>
              </w:rPr>
              <w:br/>
              <w:t xml:space="preserve">- </w:t>
            </w:r>
            <w:r>
              <w:rPr>
                <w:rFonts w:hint="eastAsia"/>
                <w:color w:val="000000"/>
                <w:sz w:val="18"/>
                <w:szCs w:val="18"/>
              </w:rPr>
              <w:t>同一意外</w:t>
            </w:r>
            <w:r>
              <w:rPr>
                <w:rFonts w:hint="eastAsia"/>
                <w:color w:val="000000"/>
                <w:sz w:val="18"/>
                <w:szCs w:val="18"/>
              </w:rPr>
              <w:t>/</w:t>
            </w:r>
            <w:r>
              <w:rPr>
                <w:rFonts w:hint="eastAsia"/>
                <w:color w:val="000000"/>
                <w:sz w:val="18"/>
                <w:szCs w:val="18"/>
              </w:rPr>
              <w:t>疾病的年度累计给付周数：</w:t>
            </w:r>
            <w:r>
              <w:rPr>
                <w:rFonts w:hint="eastAsia"/>
                <w:color w:val="000000"/>
                <w:sz w:val="18"/>
                <w:szCs w:val="18"/>
              </w:rPr>
              <w:t>4</w:t>
            </w:r>
            <w:r>
              <w:rPr>
                <w:rFonts w:hint="eastAsia"/>
                <w:color w:val="000000"/>
                <w:sz w:val="18"/>
                <w:szCs w:val="18"/>
              </w:rPr>
              <w:t>周</w:t>
            </w:r>
          </w:p>
        </w:tc>
        <w:tc>
          <w:tcPr>
            <w:tcW w:w="2140" w:type="dxa"/>
            <w:tcBorders>
              <w:top w:val="dashSmallGap" w:sz="4" w:space="0" w:color="auto"/>
              <w:bottom w:val="dashSmallGap" w:sz="4" w:space="0" w:color="auto"/>
            </w:tcBorders>
            <w:vAlign w:val="center"/>
          </w:tcPr>
          <w:p w14:paraId="1914810C" w14:textId="47FEED24" w:rsidR="009E4DAC" w:rsidRPr="00BD53FE" w:rsidRDefault="009E4DAC" w:rsidP="009E4DAC">
            <w:pPr>
              <w:widowControl/>
              <w:jc w:val="center"/>
              <w:textAlignment w:val="bottom"/>
              <w:rPr>
                <w:rFonts w:ascii="Arial" w:eastAsia="SimSun" w:hAnsi="Arial" w:cs="Arial"/>
                <w:color w:val="000000"/>
                <w:kern w:val="0"/>
                <w:sz w:val="20"/>
                <w:szCs w:val="20"/>
                <w:lang w:bidi="ar"/>
              </w:rPr>
            </w:pPr>
            <w:r>
              <w:rPr>
                <w:rFonts w:hint="eastAsia"/>
                <w:color w:val="000000"/>
                <w:sz w:val="18"/>
                <w:szCs w:val="18"/>
              </w:rPr>
              <w:t>2000</w:t>
            </w:r>
            <w:r>
              <w:rPr>
                <w:rFonts w:hint="eastAsia"/>
                <w:color w:val="000000"/>
                <w:sz w:val="18"/>
                <w:szCs w:val="18"/>
              </w:rPr>
              <w:t>元</w:t>
            </w:r>
            <w:r>
              <w:rPr>
                <w:rFonts w:hint="eastAsia"/>
                <w:color w:val="000000"/>
                <w:sz w:val="18"/>
                <w:szCs w:val="18"/>
              </w:rPr>
              <w:t>/</w:t>
            </w:r>
            <w:r>
              <w:rPr>
                <w:rFonts w:hint="eastAsia"/>
                <w:color w:val="000000"/>
                <w:sz w:val="18"/>
                <w:szCs w:val="18"/>
              </w:rPr>
              <w:t>周；</w:t>
            </w:r>
            <w:r>
              <w:rPr>
                <w:rFonts w:hint="eastAsia"/>
                <w:color w:val="000000"/>
                <w:sz w:val="18"/>
                <w:szCs w:val="18"/>
              </w:rPr>
              <w:br/>
            </w:r>
            <w:r>
              <w:rPr>
                <w:rFonts w:hint="eastAsia"/>
                <w:color w:val="000000"/>
                <w:sz w:val="18"/>
                <w:szCs w:val="18"/>
              </w:rPr>
              <w:t>累计给付限额</w:t>
            </w:r>
            <w:r>
              <w:rPr>
                <w:rFonts w:hint="eastAsia"/>
                <w:color w:val="000000"/>
                <w:sz w:val="18"/>
                <w:szCs w:val="18"/>
              </w:rPr>
              <w:t>:100,000</w:t>
            </w:r>
          </w:p>
        </w:tc>
        <w:tc>
          <w:tcPr>
            <w:tcW w:w="1980" w:type="dxa"/>
            <w:vMerge/>
            <w:vAlign w:val="bottom"/>
          </w:tcPr>
          <w:p w14:paraId="42A7556B" w14:textId="77777777" w:rsidR="009E4DAC" w:rsidRPr="00BD53FE" w:rsidRDefault="009E4DAC" w:rsidP="009E4DAC">
            <w:pPr>
              <w:widowControl/>
              <w:jc w:val="center"/>
              <w:textAlignment w:val="bottom"/>
              <w:rPr>
                <w:sz w:val="20"/>
                <w:szCs w:val="20"/>
              </w:rPr>
            </w:pPr>
          </w:p>
        </w:tc>
        <w:tc>
          <w:tcPr>
            <w:tcW w:w="1287" w:type="dxa"/>
            <w:vMerge/>
            <w:vAlign w:val="bottom"/>
          </w:tcPr>
          <w:p w14:paraId="2884BC38" w14:textId="77777777" w:rsidR="009E4DAC" w:rsidRPr="00BD53FE" w:rsidRDefault="009E4DAC" w:rsidP="009E4DAC">
            <w:pPr>
              <w:widowControl/>
              <w:jc w:val="center"/>
              <w:textAlignment w:val="bottom"/>
              <w:rPr>
                <w:sz w:val="20"/>
                <w:szCs w:val="20"/>
              </w:rPr>
            </w:pPr>
          </w:p>
        </w:tc>
      </w:tr>
      <w:tr w:rsidR="009E4DAC" w:rsidRPr="00BD53FE" w14:paraId="5306AA3B" w14:textId="77777777" w:rsidTr="00E70525">
        <w:trPr>
          <w:jc w:val="center"/>
        </w:trPr>
        <w:tc>
          <w:tcPr>
            <w:tcW w:w="1675" w:type="dxa"/>
            <w:vMerge/>
            <w:tcBorders>
              <w:bottom w:val="single" w:sz="4" w:space="0" w:color="auto"/>
            </w:tcBorders>
            <w:vAlign w:val="center"/>
          </w:tcPr>
          <w:p w14:paraId="5419D906" w14:textId="77777777" w:rsidR="009E4DAC" w:rsidRPr="00BD53FE" w:rsidRDefault="009E4DAC" w:rsidP="009E4DAC">
            <w:pPr>
              <w:widowControl/>
              <w:jc w:val="left"/>
              <w:rPr>
                <w:sz w:val="20"/>
                <w:szCs w:val="20"/>
              </w:rPr>
            </w:pPr>
          </w:p>
        </w:tc>
        <w:tc>
          <w:tcPr>
            <w:tcW w:w="3560" w:type="dxa"/>
            <w:tcBorders>
              <w:top w:val="dashSmallGap" w:sz="4" w:space="0" w:color="auto"/>
              <w:bottom w:val="single" w:sz="4" w:space="0" w:color="auto"/>
            </w:tcBorders>
            <w:vAlign w:val="center"/>
          </w:tcPr>
          <w:p w14:paraId="7EA7A619" w14:textId="19DC5872" w:rsidR="009E4DAC" w:rsidRPr="00BD53FE" w:rsidRDefault="009E4DAC" w:rsidP="009E4DAC">
            <w:pPr>
              <w:widowControl/>
              <w:jc w:val="left"/>
              <w:rPr>
                <w:sz w:val="20"/>
                <w:szCs w:val="20"/>
              </w:rPr>
            </w:pPr>
            <w:r>
              <w:rPr>
                <w:rFonts w:hint="eastAsia"/>
                <w:color w:val="000000"/>
                <w:sz w:val="18"/>
                <w:szCs w:val="18"/>
              </w:rPr>
              <w:t>猝死保障</w:t>
            </w:r>
            <w:r>
              <w:rPr>
                <w:rFonts w:hint="eastAsia"/>
                <w:color w:val="000000"/>
                <w:sz w:val="18"/>
                <w:szCs w:val="18"/>
              </w:rPr>
              <w:t>(</w:t>
            </w:r>
            <w:proofErr w:type="gramStart"/>
            <w:r>
              <w:rPr>
                <w:rFonts w:hint="eastAsia"/>
                <w:color w:val="000000"/>
                <w:sz w:val="18"/>
                <w:szCs w:val="18"/>
              </w:rPr>
              <w:t>猝死指</w:t>
            </w:r>
            <w:proofErr w:type="gramEnd"/>
            <w:r>
              <w:rPr>
                <w:rFonts w:hint="eastAsia"/>
                <w:color w:val="000000"/>
                <w:sz w:val="18"/>
                <w:szCs w:val="18"/>
              </w:rPr>
              <w:t>貌似健康的人由于不可预见地发生急性症状而在发生上述症状后</w:t>
            </w:r>
            <w:r w:rsidRPr="00777C15">
              <w:rPr>
                <w:rFonts w:hint="eastAsia"/>
                <w:b/>
                <w:bCs/>
                <w:color w:val="000000"/>
                <w:sz w:val="18"/>
                <w:szCs w:val="18"/>
              </w:rPr>
              <w:t>二</w:t>
            </w:r>
            <w:r>
              <w:rPr>
                <w:rFonts w:hint="eastAsia"/>
                <w:b/>
                <w:bCs/>
                <w:color w:val="000000"/>
                <w:sz w:val="18"/>
                <w:szCs w:val="18"/>
              </w:rPr>
              <w:t>十四小时内</w:t>
            </w:r>
            <w:r>
              <w:rPr>
                <w:rFonts w:hint="eastAsia"/>
                <w:color w:val="000000"/>
                <w:sz w:val="18"/>
                <w:szCs w:val="18"/>
              </w:rPr>
              <w:t>发生突然的、出乎意料的、非暴力性的死亡。猝死的认定以医院的诊断或公安机关、检察院、法院等政法机关的鉴定为准。</w:t>
            </w:r>
            <w:r>
              <w:rPr>
                <w:rFonts w:hint="eastAsia"/>
                <w:color w:val="000000"/>
                <w:sz w:val="18"/>
                <w:szCs w:val="18"/>
              </w:rPr>
              <w:t>)</w:t>
            </w:r>
          </w:p>
        </w:tc>
        <w:tc>
          <w:tcPr>
            <w:tcW w:w="2140" w:type="dxa"/>
            <w:tcBorders>
              <w:top w:val="dashSmallGap" w:sz="4" w:space="0" w:color="auto"/>
              <w:bottom w:val="single" w:sz="4" w:space="0" w:color="auto"/>
            </w:tcBorders>
            <w:vAlign w:val="center"/>
          </w:tcPr>
          <w:p w14:paraId="009C1502" w14:textId="42A0660E" w:rsidR="009E4DAC" w:rsidRPr="00BD53FE" w:rsidRDefault="009E4DAC" w:rsidP="00777C15">
            <w:pPr>
              <w:widowControl/>
              <w:jc w:val="center"/>
              <w:textAlignment w:val="bottom"/>
              <w:rPr>
                <w:rFonts w:ascii="Arial" w:eastAsia="SimSun" w:hAnsi="Arial" w:cs="Arial"/>
                <w:color w:val="000000"/>
                <w:kern w:val="0"/>
                <w:sz w:val="20"/>
                <w:szCs w:val="20"/>
                <w:lang w:bidi="ar"/>
              </w:rPr>
            </w:pPr>
            <w:r>
              <w:rPr>
                <w:rFonts w:hint="eastAsia"/>
                <w:color w:val="000000"/>
                <w:sz w:val="18"/>
                <w:szCs w:val="18"/>
              </w:rPr>
              <w:t>100</w:t>
            </w:r>
            <w:r w:rsidR="00C44566">
              <w:rPr>
                <w:rFonts w:hint="eastAsia"/>
                <w:color w:val="000000"/>
                <w:sz w:val="18"/>
                <w:szCs w:val="18"/>
              </w:rPr>
              <w:t>,</w:t>
            </w:r>
            <w:r>
              <w:rPr>
                <w:rFonts w:hint="eastAsia"/>
                <w:color w:val="000000"/>
                <w:sz w:val="18"/>
                <w:szCs w:val="18"/>
              </w:rPr>
              <w:t>000</w:t>
            </w:r>
            <w:r>
              <w:rPr>
                <w:rFonts w:hint="eastAsia"/>
                <w:color w:val="000000"/>
                <w:sz w:val="18"/>
                <w:szCs w:val="18"/>
              </w:rPr>
              <w:br/>
            </w:r>
            <w:r>
              <w:rPr>
                <w:rFonts w:hint="eastAsia"/>
                <w:b/>
                <w:bCs/>
                <w:color w:val="000000"/>
                <w:sz w:val="18"/>
                <w:szCs w:val="18"/>
              </w:rPr>
              <w:t>（注：</w:t>
            </w:r>
            <w:bookmarkStart w:id="1" w:name="OLE_LINK1"/>
            <w:r>
              <w:rPr>
                <w:rFonts w:hint="eastAsia"/>
                <w:b/>
                <w:bCs/>
                <w:color w:val="000000"/>
                <w:sz w:val="18"/>
                <w:szCs w:val="18"/>
              </w:rPr>
              <w:t>年龄为</w:t>
            </w:r>
            <w:r>
              <w:rPr>
                <w:rFonts w:hint="eastAsia"/>
                <w:b/>
                <w:bCs/>
                <w:color w:val="000000"/>
                <w:sz w:val="18"/>
                <w:szCs w:val="18"/>
              </w:rPr>
              <w:t>50</w:t>
            </w:r>
            <w:r>
              <w:rPr>
                <w:rFonts w:hint="eastAsia"/>
                <w:b/>
                <w:bCs/>
                <w:color w:val="000000"/>
                <w:sz w:val="18"/>
                <w:szCs w:val="18"/>
              </w:rPr>
              <w:t>至</w:t>
            </w:r>
            <w:r>
              <w:rPr>
                <w:rFonts w:hint="eastAsia"/>
                <w:b/>
                <w:bCs/>
                <w:color w:val="000000"/>
                <w:sz w:val="18"/>
                <w:szCs w:val="18"/>
              </w:rPr>
              <w:t>65</w:t>
            </w:r>
            <w:r>
              <w:rPr>
                <w:rFonts w:hint="eastAsia"/>
                <w:b/>
                <w:bCs/>
                <w:color w:val="000000"/>
                <w:sz w:val="18"/>
                <w:szCs w:val="18"/>
              </w:rPr>
              <w:t>周岁的，</w:t>
            </w:r>
            <w:r w:rsidR="006A7B4C">
              <w:rPr>
                <w:rFonts w:hint="eastAsia"/>
                <w:b/>
                <w:bCs/>
                <w:color w:val="000000"/>
                <w:sz w:val="18"/>
                <w:szCs w:val="18"/>
              </w:rPr>
              <w:t>猝死保障的保险金额</w:t>
            </w:r>
            <w:r>
              <w:rPr>
                <w:rFonts w:hint="eastAsia"/>
                <w:b/>
                <w:bCs/>
                <w:color w:val="000000"/>
                <w:sz w:val="18"/>
                <w:szCs w:val="18"/>
              </w:rPr>
              <w:t>为</w:t>
            </w:r>
            <w:r>
              <w:rPr>
                <w:rFonts w:hint="eastAsia"/>
                <w:b/>
                <w:bCs/>
                <w:color w:val="000000"/>
                <w:sz w:val="18"/>
                <w:szCs w:val="18"/>
              </w:rPr>
              <w:t>10</w:t>
            </w:r>
            <w:r w:rsidR="00885EAA">
              <w:rPr>
                <w:b/>
                <w:bCs/>
                <w:color w:val="000000"/>
                <w:sz w:val="18"/>
                <w:szCs w:val="18"/>
              </w:rPr>
              <w:t>,</w:t>
            </w:r>
            <w:r>
              <w:rPr>
                <w:rFonts w:hint="eastAsia"/>
                <w:b/>
                <w:bCs/>
                <w:color w:val="000000"/>
                <w:sz w:val="18"/>
                <w:szCs w:val="18"/>
              </w:rPr>
              <w:t>000</w:t>
            </w:r>
            <w:bookmarkEnd w:id="1"/>
            <w:r>
              <w:rPr>
                <w:rFonts w:hint="eastAsia"/>
                <w:b/>
                <w:bCs/>
                <w:color w:val="000000"/>
                <w:sz w:val="18"/>
                <w:szCs w:val="18"/>
              </w:rPr>
              <w:t>）</w:t>
            </w:r>
          </w:p>
        </w:tc>
        <w:tc>
          <w:tcPr>
            <w:tcW w:w="1980" w:type="dxa"/>
            <w:vMerge/>
            <w:tcBorders>
              <w:bottom w:val="single" w:sz="4" w:space="0" w:color="auto"/>
            </w:tcBorders>
            <w:vAlign w:val="bottom"/>
          </w:tcPr>
          <w:p w14:paraId="7EDE8E04" w14:textId="77777777" w:rsidR="009E4DAC" w:rsidRPr="00BD53FE" w:rsidRDefault="009E4DAC" w:rsidP="009E4DAC">
            <w:pPr>
              <w:widowControl/>
              <w:jc w:val="center"/>
              <w:textAlignment w:val="bottom"/>
              <w:rPr>
                <w:sz w:val="20"/>
                <w:szCs w:val="20"/>
              </w:rPr>
            </w:pPr>
          </w:p>
        </w:tc>
        <w:tc>
          <w:tcPr>
            <w:tcW w:w="1287" w:type="dxa"/>
            <w:vMerge/>
            <w:tcBorders>
              <w:bottom w:val="single" w:sz="4" w:space="0" w:color="auto"/>
            </w:tcBorders>
            <w:vAlign w:val="bottom"/>
          </w:tcPr>
          <w:p w14:paraId="3AFB3AAC" w14:textId="77777777" w:rsidR="009E4DAC" w:rsidRPr="00BD53FE" w:rsidRDefault="009E4DAC" w:rsidP="009E4DAC">
            <w:pPr>
              <w:widowControl/>
              <w:jc w:val="center"/>
              <w:textAlignment w:val="bottom"/>
              <w:rPr>
                <w:sz w:val="20"/>
                <w:szCs w:val="20"/>
              </w:rPr>
            </w:pPr>
          </w:p>
        </w:tc>
      </w:tr>
    </w:tbl>
    <w:p w14:paraId="784FEFCA" w14:textId="77777777" w:rsidR="00D2631C" w:rsidRPr="00BD53FE" w:rsidRDefault="00D2631C">
      <w:pPr>
        <w:jc w:val="left"/>
        <w:rPr>
          <w:sz w:val="15"/>
        </w:rPr>
      </w:pPr>
    </w:p>
    <w:p w14:paraId="24CBC3E5" w14:textId="06878660" w:rsidR="00D2631C" w:rsidRPr="00BD53FE" w:rsidRDefault="004746A3">
      <w:pPr>
        <w:widowControl/>
        <w:jc w:val="left"/>
      </w:pPr>
      <w:r>
        <w:rPr>
          <w:noProof/>
        </w:rPr>
        <w:drawing>
          <wp:anchor distT="0" distB="0" distL="114300" distR="114300" simplePos="0" relativeHeight="251661312" behindDoc="1" locked="0" layoutInCell="1" allowOverlap="1" wp14:anchorId="6B0A5884" wp14:editId="7B45407B">
            <wp:simplePos x="0" y="0"/>
            <wp:positionH relativeFrom="margin">
              <wp:align>center</wp:align>
            </wp:positionH>
            <wp:positionV relativeFrom="paragraph">
              <wp:posOffset>7218680</wp:posOffset>
            </wp:positionV>
            <wp:extent cx="6969760" cy="1391920"/>
            <wp:effectExtent l="0" t="0" r="254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6969760" cy="1391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6204" w:rsidRPr="00BD53FE">
        <w:br w:type="page"/>
      </w:r>
    </w:p>
    <w:p w14:paraId="010CA7E6" w14:textId="36B7C757" w:rsidR="001252F8" w:rsidRDefault="001252F8">
      <w:pPr>
        <w:jc w:val="center"/>
        <w:rPr>
          <w:b/>
        </w:rPr>
      </w:pPr>
      <w:r>
        <w:rPr>
          <w:rFonts w:hint="eastAsia"/>
          <w:b/>
        </w:rPr>
        <w:lastRenderedPageBreak/>
        <w:t>特别提示：本方案为通信行业专属方案，仅限通信行业从业人员投保，</w:t>
      </w:r>
      <w:r w:rsidR="008E730C" w:rsidRPr="008E730C">
        <w:rPr>
          <w:rFonts w:hint="eastAsia"/>
          <w:b/>
          <w:color w:val="FF0000"/>
        </w:rPr>
        <w:t>电力电缆架设等</w:t>
      </w:r>
      <w:r w:rsidRPr="008E730C">
        <w:rPr>
          <w:rFonts w:hint="eastAsia"/>
          <w:b/>
          <w:color w:val="FF0000"/>
        </w:rPr>
        <w:t>非通信行业</w:t>
      </w:r>
      <w:r w:rsidR="008E730C" w:rsidRPr="008E730C">
        <w:rPr>
          <w:rFonts w:hint="eastAsia"/>
          <w:b/>
          <w:color w:val="FF0000"/>
        </w:rPr>
        <w:t>的</w:t>
      </w:r>
      <w:r w:rsidR="00443F10">
        <w:rPr>
          <w:rFonts w:hint="eastAsia"/>
          <w:b/>
          <w:color w:val="FF0000"/>
        </w:rPr>
        <w:t>客户</w:t>
      </w:r>
      <w:r w:rsidRPr="008E730C">
        <w:rPr>
          <w:rFonts w:hint="eastAsia"/>
          <w:b/>
          <w:color w:val="FF0000"/>
        </w:rPr>
        <w:t>请立即联系美亚保险申请退保，</w:t>
      </w:r>
      <w:r>
        <w:rPr>
          <w:rFonts w:hint="eastAsia"/>
          <w:b/>
        </w:rPr>
        <w:t>以维护您的权益！</w:t>
      </w:r>
    </w:p>
    <w:p w14:paraId="3D9B1CB5" w14:textId="5054B511" w:rsidR="001252F8" w:rsidRDefault="001252F8">
      <w:pPr>
        <w:jc w:val="center"/>
        <w:rPr>
          <w:b/>
        </w:rPr>
      </w:pPr>
      <w:r>
        <w:rPr>
          <w:rFonts w:hint="eastAsia"/>
          <w:b/>
        </w:rPr>
        <w:t>下表为通信行业专属职业分类表，</w:t>
      </w:r>
      <w:r w:rsidRPr="008E730C">
        <w:rPr>
          <w:rFonts w:hint="eastAsia"/>
          <w:b/>
          <w:color w:val="FF0000"/>
        </w:rPr>
        <w:t>如被保险人涉及不同职业类别工作，请选择最高职业类别对应的职业代码进行投保，如存在高职低投情况，美亚保险将按照合同约定进行比例赔付。</w:t>
      </w:r>
    </w:p>
    <w:tbl>
      <w:tblPr>
        <w:tblW w:w="8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5852"/>
        <w:gridCol w:w="1283"/>
      </w:tblGrid>
      <w:tr w:rsidR="001252F8" w:rsidRPr="001252F8" w14:paraId="1C45E06C" w14:textId="77777777" w:rsidTr="00983497">
        <w:trPr>
          <w:trHeight w:val="315"/>
          <w:jc w:val="center"/>
        </w:trPr>
        <w:tc>
          <w:tcPr>
            <w:tcW w:w="1422" w:type="dxa"/>
            <w:shd w:val="clear" w:color="auto" w:fill="auto"/>
            <w:vAlign w:val="center"/>
            <w:hideMark/>
          </w:tcPr>
          <w:p w14:paraId="5E521131" w14:textId="77777777" w:rsidR="001252F8" w:rsidRPr="001252F8" w:rsidRDefault="001252F8" w:rsidP="001252F8">
            <w:pPr>
              <w:widowControl/>
              <w:spacing w:line="240" w:lineRule="exact"/>
              <w:jc w:val="center"/>
              <w:rPr>
                <w:rFonts w:asciiTheme="minorEastAsia" w:hAnsiTheme="minorEastAsia" w:cs="SimSun"/>
                <w:b/>
                <w:bCs/>
                <w:kern w:val="0"/>
                <w:szCs w:val="21"/>
              </w:rPr>
            </w:pPr>
            <w:r w:rsidRPr="001252F8">
              <w:rPr>
                <w:rFonts w:asciiTheme="minorEastAsia" w:hAnsiTheme="minorEastAsia" w:cs="SimSun" w:hint="eastAsia"/>
                <w:b/>
                <w:bCs/>
                <w:kern w:val="0"/>
                <w:szCs w:val="21"/>
              </w:rPr>
              <w:t>职业代码</w:t>
            </w:r>
          </w:p>
        </w:tc>
        <w:tc>
          <w:tcPr>
            <w:tcW w:w="5852" w:type="dxa"/>
            <w:shd w:val="clear" w:color="auto" w:fill="auto"/>
            <w:noWrap/>
            <w:vAlign w:val="center"/>
            <w:hideMark/>
          </w:tcPr>
          <w:p w14:paraId="0D6A7AE4" w14:textId="77777777" w:rsidR="001252F8" w:rsidRPr="001252F8" w:rsidRDefault="001252F8" w:rsidP="001252F8">
            <w:pPr>
              <w:widowControl/>
              <w:spacing w:line="240" w:lineRule="exact"/>
              <w:jc w:val="center"/>
              <w:rPr>
                <w:rFonts w:asciiTheme="minorEastAsia" w:hAnsiTheme="minorEastAsia" w:cs="SimSun"/>
                <w:b/>
                <w:bCs/>
                <w:kern w:val="0"/>
                <w:szCs w:val="21"/>
              </w:rPr>
            </w:pPr>
            <w:r w:rsidRPr="001252F8">
              <w:rPr>
                <w:rFonts w:asciiTheme="minorEastAsia" w:hAnsiTheme="minorEastAsia" w:cs="SimSun" w:hint="eastAsia"/>
                <w:b/>
                <w:bCs/>
                <w:kern w:val="0"/>
                <w:szCs w:val="21"/>
              </w:rPr>
              <w:t>职业名称</w:t>
            </w:r>
          </w:p>
        </w:tc>
        <w:tc>
          <w:tcPr>
            <w:tcW w:w="1283" w:type="dxa"/>
            <w:shd w:val="clear" w:color="auto" w:fill="auto"/>
            <w:vAlign w:val="center"/>
            <w:hideMark/>
          </w:tcPr>
          <w:p w14:paraId="48F93A7E" w14:textId="77777777" w:rsidR="001252F8" w:rsidRPr="001252F8" w:rsidRDefault="001252F8" w:rsidP="001252F8">
            <w:pPr>
              <w:widowControl/>
              <w:spacing w:line="240" w:lineRule="exact"/>
              <w:jc w:val="center"/>
              <w:rPr>
                <w:rFonts w:asciiTheme="minorEastAsia" w:hAnsiTheme="minorEastAsia" w:cs="SimSun"/>
                <w:b/>
                <w:bCs/>
                <w:kern w:val="0"/>
                <w:szCs w:val="21"/>
              </w:rPr>
            </w:pPr>
            <w:r w:rsidRPr="001252F8">
              <w:rPr>
                <w:rFonts w:asciiTheme="minorEastAsia" w:hAnsiTheme="minorEastAsia" w:cs="SimSun" w:hint="eastAsia"/>
                <w:b/>
                <w:bCs/>
                <w:kern w:val="0"/>
                <w:szCs w:val="21"/>
              </w:rPr>
              <w:t>职业类别</w:t>
            </w:r>
          </w:p>
        </w:tc>
      </w:tr>
      <w:tr w:rsidR="00900DF6" w:rsidRPr="001252F8" w14:paraId="41A2D317" w14:textId="77777777" w:rsidTr="00983497">
        <w:trPr>
          <w:trHeight w:val="315"/>
          <w:jc w:val="center"/>
        </w:trPr>
        <w:tc>
          <w:tcPr>
            <w:tcW w:w="1422" w:type="dxa"/>
            <w:shd w:val="clear" w:color="auto" w:fill="auto"/>
            <w:noWrap/>
            <w:vAlign w:val="center"/>
            <w:hideMark/>
          </w:tcPr>
          <w:p w14:paraId="7C668A8F" w14:textId="3CA25B6C" w:rsidR="00900DF6" w:rsidRPr="001252F8" w:rsidRDefault="00900DF6" w:rsidP="00900DF6">
            <w:pPr>
              <w:widowControl/>
              <w:spacing w:line="240" w:lineRule="exact"/>
              <w:jc w:val="center"/>
              <w:rPr>
                <w:rFonts w:asciiTheme="minorEastAsia" w:hAnsiTheme="minorEastAsia" w:cs="SimSun"/>
                <w:kern w:val="0"/>
                <w:szCs w:val="21"/>
              </w:rPr>
            </w:pPr>
            <w:r w:rsidRPr="001252F8">
              <w:rPr>
                <w:rFonts w:asciiTheme="minorEastAsia" w:hAnsiTheme="minorEastAsia" w:cs="SimSun" w:hint="eastAsia"/>
                <w:kern w:val="0"/>
                <w:szCs w:val="21"/>
              </w:rPr>
              <w:t>A2101005</w:t>
            </w:r>
          </w:p>
        </w:tc>
        <w:tc>
          <w:tcPr>
            <w:tcW w:w="5852" w:type="dxa"/>
            <w:shd w:val="clear" w:color="auto" w:fill="auto"/>
            <w:vAlign w:val="center"/>
            <w:hideMark/>
          </w:tcPr>
          <w:p w14:paraId="04DE807F" w14:textId="1DF70C7A" w:rsidR="00900DF6" w:rsidRPr="001252F8" w:rsidRDefault="00900DF6" w:rsidP="00900DF6">
            <w:pPr>
              <w:widowControl/>
              <w:spacing w:line="240" w:lineRule="exact"/>
              <w:jc w:val="center"/>
              <w:rPr>
                <w:rFonts w:asciiTheme="minorEastAsia" w:hAnsiTheme="minorEastAsia" w:cs="SimSun"/>
                <w:color w:val="000000"/>
                <w:kern w:val="0"/>
                <w:szCs w:val="21"/>
              </w:rPr>
            </w:pPr>
            <w:r w:rsidRPr="00900DF6">
              <w:rPr>
                <w:rFonts w:asciiTheme="minorEastAsia" w:hAnsiTheme="minorEastAsia" w:cs="SimSun" w:hint="eastAsia"/>
                <w:kern w:val="0"/>
                <w:szCs w:val="21"/>
              </w:rPr>
              <w:t>通信设备装维人员、通信铁塔建设/拆除人员</w:t>
            </w:r>
          </w:p>
        </w:tc>
        <w:tc>
          <w:tcPr>
            <w:tcW w:w="1283" w:type="dxa"/>
            <w:shd w:val="clear" w:color="auto" w:fill="auto"/>
            <w:noWrap/>
            <w:vAlign w:val="center"/>
            <w:hideMark/>
          </w:tcPr>
          <w:p w14:paraId="66F43504" w14:textId="72120A46" w:rsidR="00900DF6" w:rsidRPr="001252F8" w:rsidRDefault="00900DF6" w:rsidP="00900DF6">
            <w:pPr>
              <w:widowControl/>
              <w:spacing w:line="240" w:lineRule="exact"/>
              <w:jc w:val="center"/>
              <w:rPr>
                <w:rFonts w:asciiTheme="minorEastAsia" w:hAnsiTheme="minorEastAsia" w:cs="SimSun"/>
                <w:kern w:val="0"/>
                <w:szCs w:val="21"/>
              </w:rPr>
            </w:pPr>
            <w:r w:rsidRPr="001252F8">
              <w:rPr>
                <w:rFonts w:asciiTheme="minorEastAsia" w:hAnsiTheme="minorEastAsia" w:cs="SimSun" w:hint="eastAsia"/>
                <w:kern w:val="0"/>
                <w:szCs w:val="21"/>
              </w:rPr>
              <w:t>6</w:t>
            </w:r>
          </w:p>
        </w:tc>
        <w:bookmarkStart w:id="2" w:name="_GoBack"/>
        <w:bookmarkEnd w:id="2"/>
      </w:tr>
      <w:tr w:rsidR="00900DF6" w:rsidRPr="001252F8" w14:paraId="507B130D" w14:textId="77777777" w:rsidTr="00983497">
        <w:trPr>
          <w:trHeight w:val="315"/>
          <w:jc w:val="center"/>
        </w:trPr>
        <w:tc>
          <w:tcPr>
            <w:tcW w:w="1422" w:type="dxa"/>
            <w:shd w:val="clear" w:color="auto" w:fill="auto"/>
            <w:noWrap/>
            <w:vAlign w:val="center"/>
            <w:hideMark/>
          </w:tcPr>
          <w:p w14:paraId="248B1C67" w14:textId="5203D813" w:rsidR="00900DF6" w:rsidRPr="001252F8" w:rsidRDefault="00900DF6" w:rsidP="00900DF6">
            <w:pPr>
              <w:widowControl/>
              <w:spacing w:line="240" w:lineRule="exact"/>
              <w:jc w:val="center"/>
              <w:rPr>
                <w:rFonts w:asciiTheme="minorEastAsia" w:hAnsiTheme="minorEastAsia" w:cs="SimSun"/>
                <w:kern w:val="0"/>
                <w:szCs w:val="21"/>
              </w:rPr>
            </w:pPr>
            <w:r w:rsidRPr="001252F8">
              <w:rPr>
                <w:rFonts w:asciiTheme="minorEastAsia" w:hAnsiTheme="minorEastAsia" w:cs="SimSun" w:hint="eastAsia"/>
                <w:kern w:val="0"/>
                <w:szCs w:val="21"/>
              </w:rPr>
              <w:t>A2101004</w:t>
            </w:r>
          </w:p>
        </w:tc>
        <w:tc>
          <w:tcPr>
            <w:tcW w:w="5852" w:type="dxa"/>
            <w:shd w:val="clear" w:color="auto" w:fill="auto"/>
            <w:vAlign w:val="center"/>
            <w:hideMark/>
          </w:tcPr>
          <w:p w14:paraId="07CD7197" w14:textId="28A2E2BD" w:rsidR="00900DF6" w:rsidRPr="001252F8" w:rsidRDefault="00900DF6" w:rsidP="00900DF6">
            <w:pPr>
              <w:widowControl/>
              <w:spacing w:line="240" w:lineRule="exact"/>
              <w:jc w:val="center"/>
              <w:rPr>
                <w:rFonts w:asciiTheme="minorEastAsia" w:hAnsiTheme="minorEastAsia" w:cs="SimSun"/>
                <w:color w:val="000000"/>
                <w:kern w:val="0"/>
                <w:szCs w:val="21"/>
              </w:rPr>
            </w:pPr>
            <w:r w:rsidRPr="001252F8">
              <w:rPr>
                <w:rFonts w:asciiTheme="minorEastAsia" w:hAnsiTheme="minorEastAsia" w:cs="SimSun" w:hint="eastAsia"/>
                <w:color w:val="000000"/>
                <w:kern w:val="0"/>
                <w:szCs w:val="21"/>
              </w:rPr>
              <w:t>通信光（电）</w:t>
            </w:r>
            <w:proofErr w:type="gramStart"/>
            <w:r w:rsidRPr="001252F8">
              <w:rPr>
                <w:rFonts w:asciiTheme="minorEastAsia" w:hAnsiTheme="minorEastAsia" w:cs="SimSun" w:hint="eastAsia"/>
                <w:color w:val="000000"/>
                <w:kern w:val="0"/>
                <w:szCs w:val="21"/>
              </w:rPr>
              <w:t>缆施工</w:t>
            </w:r>
            <w:proofErr w:type="gramEnd"/>
            <w:r w:rsidRPr="001252F8">
              <w:rPr>
                <w:rFonts w:asciiTheme="minorEastAsia" w:hAnsiTheme="minorEastAsia" w:cs="SimSun" w:hint="eastAsia"/>
                <w:color w:val="000000"/>
                <w:kern w:val="0"/>
                <w:szCs w:val="21"/>
              </w:rPr>
              <w:t>人员、通信电源施工人员</w:t>
            </w:r>
          </w:p>
        </w:tc>
        <w:tc>
          <w:tcPr>
            <w:tcW w:w="1283" w:type="dxa"/>
            <w:shd w:val="clear" w:color="auto" w:fill="auto"/>
            <w:noWrap/>
            <w:vAlign w:val="center"/>
            <w:hideMark/>
          </w:tcPr>
          <w:p w14:paraId="6F8B5CFC" w14:textId="5ABC80CB" w:rsidR="00900DF6" w:rsidRPr="001252F8" w:rsidRDefault="00900DF6" w:rsidP="00900DF6">
            <w:pPr>
              <w:widowControl/>
              <w:spacing w:line="240" w:lineRule="exact"/>
              <w:jc w:val="center"/>
              <w:rPr>
                <w:rFonts w:asciiTheme="minorEastAsia" w:hAnsiTheme="minorEastAsia" w:cs="SimSun"/>
                <w:kern w:val="0"/>
                <w:szCs w:val="21"/>
              </w:rPr>
            </w:pPr>
            <w:r w:rsidRPr="001252F8">
              <w:rPr>
                <w:rFonts w:asciiTheme="minorEastAsia" w:hAnsiTheme="minorEastAsia" w:cs="SimSun" w:hint="eastAsia"/>
                <w:kern w:val="0"/>
                <w:szCs w:val="21"/>
              </w:rPr>
              <w:t>4</w:t>
            </w:r>
          </w:p>
        </w:tc>
      </w:tr>
      <w:tr w:rsidR="001252F8" w:rsidRPr="001252F8" w14:paraId="495B36D7" w14:textId="77777777" w:rsidTr="00983497">
        <w:trPr>
          <w:trHeight w:val="315"/>
          <w:jc w:val="center"/>
        </w:trPr>
        <w:tc>
          <w:tcPr>
            <w:tcW w:w="1422" w:type="dxa"/>
            <w:shd w:val="clear" w:color="auto" w:fill="auto"/>
            <w:noWrap/>
            <w:vAlign w:val="center"/>
            <w:hideMark/>
          </w:tcPr>
          <w:p w14:paraId="11F72CB2" w14:textId="77777777" w:rsidR="001252F8" w:rsidRPr="001252F8" w:rsidRDefault="001252F8" w:rsidP="001252F8">
            <w:pPr>
              <w:widowControl/>
              <w:spacing w:line="240" w:lineRule="exact"/>
              <w:jc w:val="center"/>
              <w:rPr>
                <w:rFonts w:asciiTheme="minorEastAsia" w:hAnsiTheme="minorEastAsia" w:cs="SimSun"/>
                <w:kern w:val="0"/>
                <w:szCs w:val="21"/>
              </w:rPr>
            </w:pPr>
            <w:r w:rsidRPr="001252F8">
              <w:rPr>
                <w:rFonts w:asciiTheme="minorEastAsia" w:hAnsiTheme="minorEastAsia" w:cs="SimSun" w:hint="eastAsia"/>
                <w:kern w:val="0"/>
                <w:szCs w:val="21"/>
              </w:rPr>
              <w:t>A2101003</w:t>
            </w:r>
          </w:p>
        </w:tc>
        <w:tc>
          <w:tcPr>
            <w:tcW w:w="5852" w:type="dxa"/>
            <w:shd w:val="clear" w:color="auto" w:fill="auto"/>
            <w:vAlign w:val="center"/>
            <w:hideMark/>
          </w:tcPr>
          <w:p w14:paraId="527A541F" w14:textId="02306091" w:rsidR="001252F8" w:rsidRPr="001252F8" w:rsidRDefault="001252F8" w:rsidP="00900DF6">
            <w:pPr>
              <w:widowControl/>
              <w:spacing w:line="240" w:lineRule="exact"/>
              <w:jc w:val="center"/>
              <w:rPr>
                <w:rFonts w:asciiTheme="minorEastAsia" w:hAnsiTheme="minorEastAsia" w:cs="SimSun"/>
                <w:color w:val="000000"/>
                <w:kern w:val="0"/>
                <w:szCs w:val="21"/>
              </w:rPr>
            </w:pPr>
            <w:r w:rsidRPr="001252F8">
              <w:rPr>
                <w:rFonts w:asciiTheme="minorEastAsia" w:hAnsiTheme="minorEastAsia" w:cs="SimSun" w:hint="eastAsia"/>
                <w:color w:val="000000"/>
                <w:kern w:val="0"/>
                <w:szCs w:val="21"/>
              </w:rPr>
              <w:t>通信设备</w:t>
            </w:r>
            <w:r w:rsidR="00983497">
              <w:rPr>
                <w:rFonts w:asciiTheme="minorEastAsia" w:hAnsiTheme="minorEastAsia" w:cs="SimSun" w:hint="eastAsia"/>
                <w:color w:val="000000"/>
                <w:kern w:val="0"/>
                <w:szCs w:val="21"/>
              </w:rPr>
              <w:t>装维</w:t>
            </w:r>
            <w:r w:rsidRPr="001252F8">
              <w:rPr>
                <w:rFonts w:asciiTheme="minorEastAsia" w:hAnsiTheme="minorEastAsia" w:cs="SimSun" w:hint="eastAsia"/>
                <w:color w:val="000000"/>
                <w:kern w:val="0"/>
                <w:szCs w:val="21"/>
              </w:rPr>
              <w:t>人员</w:t>
            </w:r>
            <w:r w:rsidR="00875E59" w:rsidRPr="00983497">
              <w:rPr>
                <w:rFonts w:asciiTheme="minorEastAsia" w:hAnsiTheme="minorEastAsia" w:cs="SimSun" w:hint="eastAsia"/>
                <w:color w:val="FF0000"/>
                <w:kern w:val="0"/>
                <w:szCs w:val="21"/>
              </w:rPr>
              <w:t>（</w:t>
            </w:r>
            <w:r w:rsidR="00900DF6">
              <w:rPr>
                <w:rFonts w:asciiTheme="minorEastAsia" w:hAnsiTheme="minorEastAsia" w:cs="SimSun" w:hint="eastAsia"/>
                <w:color w:val="FF0000"/>
                <w:kern w:val="0"/>
                <w:szCs w:val="21"/>
              </w:rPr>
              <w:t>作业环境</w:t>
            </w:r>
            <w:r w:rsidR="00983497" w:rsidRPr="00983497">
              <w:rPr>
                <w:rFonts w:asciiTheme="minorEastAsia" w:hAnsiTheme="minorEastAsia" w:cs="SimSun" w:hint="eastAsia"/>
                <w:color w:val="FF0000"/>
                <w:kern w:val="0"/>
                <w:szCs w:val="21"/>
              </w:rPr>
              <w:t>仅限</w:t>
            </w:r>
            <w:r w:rsidR="00900DF6">
              <w:rPr>
                <w:rFonts w:asciiTheme="minorEastAsia" w:hAnsiTheme="minorEastAsia" w:cs="SimSun" w:hint="eastAsia"/>
                <w:color w:val="FF0000"/>
                <w:kern w:val="0"/>
                <w:szCs w:val="21"/>
              </w:rPr>
              <w:t>在</w:t>
            </w:r>
            <w:r w:rsidR="00983497" w:rsidRPr="00983497">
              <w:rPr>
                <w:rFonts w:asciiTheme="minorEastAsia" w:hAnsiTheme="minorEastAsia" w:cs="SimSun" w:hint="eastAsia"/>
                <w:color w:val="FF0000"/>
                <w:kern w:val="0"/>
                <w:szCs w:val="21"/>
              </w:rPr>
              <w:t>企事业单位机房</w:t>
            </w:r>
            <w:r w:rsidR="00900DF6">
              <w:rPr>
                <w:rFonts w:asciiTheme="minorEastAsia" w:hAnsiTheme="minorEastAsia" w:cs="SimSun" w:hint="eastAsia"/>
                <w:color w:val="FF0000"/>
                <w:kern w:val="0"/>
                <w:szCs w:val="21"/>
              </w:rPr>
              <w:t>作业</w:t>
            </w:r>
            <w:r w:rsidR="00875E59" w:rsidRPr="00983497">
              <w:rPr>
                <w:rFonts w:asciiTheme="minorEastAsia" w:hAnsiTheme="minorEastAsia" w:cs="SimSun" w:hint="eastAsia"/>
                <w:color w:val="FF0000"/>
                <w:kern w:val="0"/>
                <w:szCs w:val="21"/>
              </w:rPr>
              <w:t>）</w:t>
            </w:r>
          </w:p>
        </w:tc>
        <w:tc>
          <w:tcPr>
            <w:tcW w:w="1283" w:type="dxa"/>
            <w:shd w:val="clear" w:color="auto" w:fill="auto"/>
            <w:noWrap/>
            <w:vAlign w:val="center"/>
            <w:hideMark/>
          </w:tcPr>
          <w:p w14:paraId="39FA1097" w14:textId="77777777" w:rsidR="001252F8" w:rsidRPr="001252F8" w:rsidRDefault="001252F8" w:rsidP="001252F8">
            <w:pPr>
              <w:widowControl/>
              <w:spacing w:line="240" w:lineRule="exact"/>
              <w:jc w:val="center"/>
              <w:rPr>
                <w:rFonts w:asciiTheme="minorEastAsia" w:hAnsiTheme="minorEastAsia" w:cs="SimSun"/>
                <w:kern w:val="0"/>
                <w:szCs w:val="21"/>
              </w:rPr>
            </w:pPr>
            <w:r w:rsidRPr="001252F8">
              <w:rPr>
                <w:rFonts w:asciiTheme="minorEastAsia" w:hAnsiTheme="minorEastAsia" w:cs="SimSun" w:hint="eastAsia"/>
                <w:kern w:val="0"/>
                <w:szCs w:val="21"/>
              </w:rPr>
              <w:t>3</w:t>
            </w:r>
          </w:p>
        </w:tc>
      </w:tr>
      <w:tr w:rsidR="00900DF6" w:rsidRPr="001252F8" w14:paraId="406D0AB3" w14:textId="77777777" w:rsidTr="00983497">
        <w:trPr>
          <w:trHeight w:val="315"/>
          <w:jc w:val="center"/>
        </w:trPr>
        <w:tc>
          <w:tcPr>
            <w:tcW w:w="1422" w:type="dxa"/>
            <w:shd w:val="clear" w:color="auto" w:fill="auto"/>
            <w:noWrap/>
            <w:vAlign w:val="center"/>
            <w:hideMark/>
          </w:tcPr>
          <w:p w14:paraId="1607BB59" w14:textId="0F9455B5" w:rsidR="00900DF6" w:rsidRPr="001252F8" w:rsidRDefault="00900DF6" w:rsidP="00900DF6">
            <w:pPr>
              <w:widowControl/>
              <w:spacing w:line="240" w:lineRule="exact"/>
              <w:jc w:val="center"/>
              <w:rPr>
                <w:rFonts w:asciiTheme="minorEastAsia" w:hAnsiTheme="minorEastAsia" w:cs="SimSun"/>
                <w:kern w:val="0"/>
                <w:szCs w:val="21"/>
              </w:rPr>
            </w:pPr>
            <w:r w:rsidRPr="001252F8">
              <w:rPr>
                <w:rFonts w:asciiTheme="minorEastAsia" w:hAnsiTheme="minorEastAsia" w:cs="SimSun" w:hint="eastAsia"/>
                <w:kern w:val="0"/>
                <w:szCs w:val="21"/>
              </w:rPr>
              <w:t>A2101002</w:t>
            </w:r>
          </w:p>
        </w:tc>
        <w:tc>
          <w:tcPr>
            <w:tcW w:w="5852" w:type="dxa"/>
            <w:shd w:val="clear" w:color="auto" w:fill="auto"/>
            <w:vAlign w:val="center"/>
            <w:hideMark/>
          </w:tcPr>
          <w:p w14:paraId="41AAF73C" w14:textId="0BB805DE" w:rsidR="00900DF6" w:rsidRPr="001252F8" w:rsidRDefault="00900DF6" w:rsidP="00900DF6">
            <w:pPr>
              <w:widowControl/>
              <w:spacing w:line="240" w:lineRule="exact"/>
              <w:jc w:val="center"/>
              <w:rPr>
                <w:rFonts w:asciiTheme="minorEastAsia" w:hAnsiTheme="minorEastAsia" w:cs="SimSun"/>
                <w:color w:val="000000"/>
                <w:kern w:val="0"/>
                <w:szCs w:val="21"/>
              </w:rPr>
            </w:pPr>
            <w:r w:rsidRPr="001252F8">
              <w:rPr>
                <w:rFonts w:asciiTheme="minorEastAsia" w:hAnsiTheme="minorEastAsia" w:cs="SimSun" w:hint="eastAsia"/>
                <w:color w:val="000000"/>
                <w:kern w:val="0"/>
                <w:szCs w:val="21"/>
              </w:rPr>
              <w:t>不直接参与施工的工程师及现场管理人员</w:t>
            </w:r>
          </w:p>
        </w:tc>
        <w:tc>
          <w:tcPr>
            <w:tcW w:w="1283" w:type="dxa"/>
            <w:shd w:val="clear" w:color="auto" w:fill="auto"/>
            <w:noWrap/>
            <w:vAlign w:val="center"/>
            <w:hideMark/>
          </w:tcPr>
          <w:p w14:paraId="56DB9196" w14:textId="1799641C" w:rsidR="00900DF6" w:rsidRPr="001252F8" w:rsidRDefault="00900DF6" w:rsidP="00900DF6">
            <w:pPr>
              <w:widowControl/>
              <w:spacing w:line="240" w:lineRule="exact"/>
              <w:jc w:val="center"/>
              <w:rPr>
                <w:rFonts w:asciiTheme="minorEastAsia" w:hAnsiTheme="minorEastAsia" w:cs="SimSun"/>
                <w:kern w:val="0"/>
                <w:szCs w:val="21"/>
              </w:rPr>
            </w:pPr>
            <w:r w:rsidRPr="001252F8">
              <w:rPr>
                <w:rFonts w:asciiTheme="minorEastAsia" w:hAnsiTheme="minorEastAsia" w:cs="SimSun" w:hint="eastAsia"/>
                <w:kern w:val="0"/>
                <w:szCs w:val="21"/>
              </w:rPr>
              <w:t>2</w:t>
            </w:r>
          </w:p>
        </w:tc>
      </w:tr>
      <w:tr w:rsidR="00900DF6" w:rsidRPr="001252F8" w14:paraId="0DD80CDB" w14:textId="77777777" w:rsidTr="00983497">
        <w:trPr>
          <w:trHeight w:val="315"/>
          <w:jc w:val="center"/>
        </w:trPr>
        <w:tc>
          <w:tcPr>
            <w:tcW w:w="1422" w:type="dxa"/>
            <w:shd w:val="clear" w:color="auto" w:fill="auto"/>
            <w:noWrap/>
            <w:vAlign w:val="center"/>
            <w:hideMark/>
          </w:tcPr>
          <w:p w14:paraId="72AAD39A" w14:textId="09BAEB12" w:rsidR="00900DF6" w:rsidRPr="001252F8" w:rsidRDefault="00900DF6" w:rsidP="00900DF6">
            <w:pPr>
              <w:widowControl/>
              <w:spacing w:line="240" w:lineRule="exact"/>
              <w:jc w:val="center"/>
              <w:rPr>
                <w:rFonts w:asciiTheme="minorEastAsia" w:hAnsiTheme="minorEastAsia" w:cs="SimSun"/>
                <w:kern w:val="0"/>
                <w:szCs w:val="21"/>
              </w:rPr>
            </w:pPr>
            <w:r w:rsidRPr="001252F8">
              <w:rPr>
                <w:rFonts w:asciiTheme="minorEastAsia" w:hAnsiTheme="minorEastAsia" w:cs="SimSun" w:hint="eastAsia"/>
                <w:kern w:val="0"/>
                <w:szCs w:val="21"/>
              </w:rPr>
              <w:t>A2101001</w:t>
            </w:r>
          </w:p>
        </w:tc>
        <w:tc>
          <w:tcPr>
            <w:tcW w:w="5852" w:type="dxa"/>
            <w:shd w:val="clear" w:color="auto" w:fill="auto"/>
            <w:vAlign w:val="center"/>
            <w:hideMark/>
          </w:tcPr>
          <w:p w14:paraId="1E84C138" w14:textId="302DA616" w:rsidR="00900DF6" w:rsidRPr="001252F8" w:rsidRDefault="00900DF6" w:rsidP="00900DF6">
            <w:pPr>
              <w:widowControl/>
              <w:spacing w:line="240" w:lineRule="exact"/>
              <w:jc w:val="center"/>
              <w:rPr>
                <w:rFonts w:asciiTheme="minorEastAsia" w:hAnsiTheme="minorEastAsia" w:cs="SimSun"/>
                <w:color w:val="000000"/>
                <w:kern w:val="0"/>
                <w:szCs w:val="21"/>
              </w:rPr>
            </w:pPr>
            <w:r w:rsidRPr="001252F8">
              <w:rPr>
                <w:rFonts w:asciiTheme="minorEastAsia" w:hAnsiTheme="minorEastAsia" w:cs="SimSun" w:hint="eastAsia"/>
                <w:color w:val="000000"/>
                <w:kern w:val="0"/>
                <w:szCs w:val="21"/>
              </w:rPr>
              <w:t>行政人员、销售人员</w:t>
            </w:r>
          </w:p>
        </w:tc>
        <w:tc>
          <w:tcPr>
            <w:tcW w:w="1283" w:type="dxa"/>
            <w:shd w:val="clear" w:color="auto" w:fill="auto"/>
            <w:noWrap/>
            <w:vAlign w:val="center"/>
            <w:hideMark/>
          </w:tcPr>
          <w:p w14:paraId="65F54800" w14:textId="32AC1511" w:rsidR="00900DF6" w:rsidRPr="001252F8" w:rsidRDefault="00900DF6" w:rsidP="00900DF6">
            <w:pPr>
              <w:widowControl/>
              <w:spacing w:line="240" w:lineRule="exact"/>
              <w:jc w:val="center"/>
              <w:rPr>
                <w:rFonts w:asciiTheme="minorEastAsia" w:hAnsiTheme="minorEastAsia" w:cs="SimSun"/>
                <w:kern w:val="0"/>
                <w:szCs w:val="21"/>
              </w:rPr>
            </w:pPr>
            <w:r w:rsidRPr="001252F8">
              <w:rPr>
                <w:rFonts w:asciiTheme="minorEastAsia" w:hAnsiTheme="minorEastAsia" w:cs="SimSun" w:hint="eastAsia"/>
                <w:kern w:val="0"/>
                <w:szCs w:val="21"/>
              </w:rPr>
              <w:t>1</w:t>
            </w:r>
          </w:p>
        </w:tc>
      </w:tr>
    </w:tbl>
    <w:p w14:paraId="6281503B" w14:textId="7A046E29" w:rsidR="001252F8" w:rsidRDefault="001252F8">
      <w:pPr>
        <w:jc w:val="center"/>
        <w:rPr>
          <w:b/>
        </w:rPr>
      </w:pPr>
    </w:p>
    <w:p w14:paraId="2E6E915D" w14:textId="238BBB8B" w:rsidR="00900DF6" w:rsidRPr="00900DF6" w:rsidRDefault="00900DF6">
      <w:pPr>
        <w:jc w:val="center"/>
        <w:rPr>
          <w:rFonts w:hint="eastAsia"/>
          <w:b/>
          <w:color w:val="FF0000"/>
        </w:rPr>
      </w:pPr>
      <w:r w:rsidRPr="00900DF6">
        <w:rPr>
          <w:rFonts w:hint="eastAsia"/>
          <w:b/>
          <w:color w:val="FF0000"/>
        </w:rPr>
        <w:t>本产品</w:t>
      </w:r>
      <w:r w:rsidRPr="00900DF6">
        <w:rPr>
          <w:rFonts w:hint="eastAsia"/>
          <w:b/>
          <w:color w:val="FF0000"/>
        </w:rPr>
        <w:t>5</w:t>
      </w:r>
      <w:r w:rsidRPr="00900DF6">
        <w:rPr>
          <w:rFonts w:hint="eastAsia"/>
          <w:b/>
          <w:color w:val="FF0000"/>
        </w:rPr>
        <w:t>米以上高处作业保障为可选责任，</w:t>
      </w:r>
      <w:proofErr w:type="gramStart"/>
      <w:r w:rsidRPr="00900DF6">
        <w:rPr>
          <w:rFonts w:hint="eastAsia"/>
          <w:b/>
          <w:color w:val="FF0000"/>
        </w:rPr>
        <w:t>请重点</w:t>
      </w:r>
      <w:proofErr w:type="gramEnd"/>
      <w:r w:rsidRPr="00900DF6">
        <w:rPr>
          <w:rFonts w:hint="eastAsia"/>
          <w:b/>
          <w:color w:val="FF0000"/>
        </w:rPr>
        <w:t>关注下表“计划名称”里是否承保</w:t>
      </w:r>
      <w:r w:rsidRPr="00900DF6">
        <w:rPr>
          <w:rFonts w:hint="eastAsia"/>
          <w:b/>
          <w:color w:val="FF0000"/>
        </w:rPr>
        <w:t>5</w:t>
      </w:r>
      <w:r w:rsidRPr="00900DF6">
        <w:rPr>
          <w:rFonts w:hint="eastAsia"/>
          <w:b/>
          <w:color w:val="FF0000"/>
        </w:rPr>
        <w:t>米以上高处作业的表述</w:t>
      </w:r>
    </w:p>
    <w:p w14:paraId="2F7C2D5D" w14:textId="77777777" w:rsidR="00900DF6" w:rsidRDefault="00900DF6">
      <w:pPr>
        <w:jc w:val="center"/>
        <w:rPr>
          <w:rFonts w:hint="eastAsia"/>
          <w:b/>
        </w:rPr>
      </w:pPr>
    </w:p>
    <w:p w14:paraId="3826F944" w14:textId="5D91C3D2" w:rsidR="00D2631C" w:rsidRPr="00BD53FE" w:rsidRDefault="00C46204">
      <w:pPr>
        <w:jc w:val="center"/>
        <w:rPr>
          <w:b/>
        </w:rPr>
      </w:pPr>
      <w:r w:rsidRPr="00BD53FE">
        <w:rPr>
          <w:rFonts w:hint="eastAsia"/>
          <w:b/>
        </w:rPr>
        <w:t>被保险人名单</w:t>
      </w:r>
    </w:p>
    <w:tbl>
      <w:tblPr>
        <w:tblStyle w:val="ad"/>
        <w:tblW w:w="10165" w:type="dxa"/>
        <w:tblLayout w:type="fixed"/>
        <w:tblLook w:val="04A0" w:firstRow="1" w:lastRow="0" w:firstColumn="1" w:lastColumn="0" w:noHBand="0" w:noVBand="1"/>
      </w:tblPr>
      <w:tblGrid>
        <w:gridCol w:w="1899"/>
        <w:gridCol w:w="3483"/>
        <w:gridCol w:w="2693"/>
        <w:gridCol w:w="2090"/>
      </w:tblGrid>
      <w:tr w:rsidR="00200F31" w:rsidRPr="00BD53FE" w14:paraId="3C89ECC2" w14:textId="1AB202DC" w:rsidTr="00200F31">
        <w:trPr>
          <w:trHeight w:val="352"/>
        </w:trPr>
        <w:tc>
          <w:tcPr>
            <w:tcW w:w="1899" w:type="dxa"/>
            <w:vAlign w:val="center"/>
          </w:tcPr>
          <w:p w14:paraId="7EBEA7F2" w14:textId="77777777" w:rsidR="00200F31" w:rsidRPr="00BD53FE" w:rsidRDefault="00200F31">
            <w:pPr>
              <w:jc w:val="center"/>
              <w:rPr>
                <w:b/>
                <w:bCs/>
              </w:rPr>
            </w:pPr>
            <w:r w:rsidRPr="00BD53FE">
              <w:rPr>
                <w:rFonts w:hint="eastAsia"/>
                <w:b/>
                <w:bCs/>
              </w:rPr>
              <w:t>被保险人姓名</w:t>
            </w:r>
          </w:p>
        </w:tc>
        <w:tc>
          <w:tcPr>
            <w:tcW w:w="3483" w:type="dxa"/>
            <w:vAlign w:val="center"/>
          </w:tcPr>
          <w:p w14:paraId="733DDE08" w14:textId="0AD6BE80" w:rsidR="00200F31" w:rsidRPr="00BD53FE" w:rsidRDefault="00200F31">
            <w:pPr>
              <w:jc w:val="center"/>
              <w:rPr>
                <w:b/>
                <w:bCs/>
              </w:rPr>
            </w:pPr>
            <w:r w:rsidRPr="00BD53FE">
              <w:rPr>
                <w:rFonts w:hint="eastAsia"/>
                <w:b/>
                <w:bCs/>
              </w:rPr>
              <w:t>身份证号码</w:t>
            </w:r>
          </w:p>
        </w:tc>
        <w:tc>
          <w:tcPr>
            <w:tcW w:w="2693" w:type="dxa"/>
            <w:vAlign w:val="center"/>
          </w:tcPr>
          <w:p w14:paraId="277BC122" w14:textId="080A0D23" w:rsidR="00200F31" w:rsidRPr="00BD53FE" w:rsidRDefault="00200F31" w:rsidP="00777C15">
            <w:pPr>
              <w:jc w:val="center"/>
              <w:rPr>
                <w:b/>
                <w:bCs/>
              </w:rPr>
            </w:pPr>
            <w:r w:rsidRPr="00BD53FE">
              <w:rPr>
                <w:rFonts w:hint="eastAsia"/>
                <w:b/>
                <w:bCs/>
                <w:szCs w:val="21"/>
              </w:rPr>
              <w:t>计划</w:t>
            </w:r>
            <w:r w:rsidR="006E3162">
              <w:rPr>
                <w:rFonts w:hint="eastAsia"/>
                <w:b/>
                <w:bCs/>
                <w:szCs w:val="21"/>
              </w:rPr>
              <w:t>名称</w:t>
            </w:r>
          </w:p>
        </w:tc>
        <w:tc>
          <w:tcPr>
            <w:tcW w:w="2090" w:type="dxa"/>
            <w:vAlign w:val="center"/>
          </w:tcPr>
          <w:p w14:paraId="51AD024D" w14:textId="451833A9" w:rsidR="00200F31" w:rsidRPr="00BD53FE" w:rsidRDefault="00200F31" w:rsidP="00777C15">
            <w:pPr>
              <w:jc w:val="center"/>
              <w:rPr>
                <w:b/>
                <w:bCs/>
              </w:rPr>
            </w:pPr>
            <w:r w:rsidRPr="00BD53FE">
              <w:rPr>
                <w:rFonts w:hint="eastAsia"/>
                <w:b/>
                <w:bCs/>
                <w:szCs w:val="21"/>
              </w:rPr>
              <w:t>职业</w:t>
            </w:r>
            <w:r w:rsidR="00F923A0">
              <w:rPr>
                <w:rFonts w:hint="eastAsia"/>
                <w:b/>
                <w:bCs/>
                <w:szCs w:val="21"/>
              </w:rPr>
              <w:t>代码</w:t>
            </w:r>
          </w:p>
        </w:tc>
      </w:tr>
      <w:tr w:rsidR="00200F31" w:rsidRPr="00BD53FE" w14:paraId="7A5393D0" w14:textId="2518A046" w:rsidTr="00200F31">
        <w:trPr>
          <w:trHeight w:val="215"/>
        </w:trPr>
        <w:tc>
          <w:tcPr>
            <w:tcW w:w="1899" w:type="dxa"/>
            <w:vAlign w:val="center"/>
          </w:tcPr>
          <w:p w14:paraId="124C992F" w14:textId="77777777" w:rsidR="00200F31" w:rsidRPr="00BD53FE" w:rsidRDefault="00200F31" w:rsidP="001F7921">
            <w:pPr>
              <w:widowControl/>
              <w:jc w:val="center"/>
              <w:textAlignment w:val="bottom"/>
            </w:pPr>
            <w:r w:rsidRPr="00BD53FE">
              <w:rPr>
                <w:rFonts w:ascii="Calibri" w:eastAsia="SimSun" w:hAnsi="Calibri" w:cs="Calibri" w:hint="eastAsia"/>
                <w:color w:val="000000"/>
                <w:kern w:val="0"/>
                <w:sz w:val="22"/>
                <w:lang w:bidi="ar"/>
              </w:rPr>
              <w:t>XXX</w:t>
            </w:r>
          </w:p>
        </w:tc>
        <w:tc>
          <w:tcPr>
            <w:tcW w:w="3483" w:type="dxa"/>
            <w:vAlign w:val="center"/>
          </w:tcPr>
          <w:p w14:paraId="1F9D5739" w14:textId="77777777" w:rsidR="00200F31" w:rsidRPr="00BD53FE" w:rsidRDefault="00200F31" w:rsidP="001F7921">
            <w:pPr>
              <w:widowControl/>
              <w:jc w:val="center"/>
              <w:textAlignment w:val="bottom"/>
            </w:pPr>
            <w:r w:rsidRPr="00BD53FE">
              <w:rPr>
                <w:rFonts w:ascii="Calibri" w:eastAsia="SimSun" w:hAnsi="Calibri" w:cs="Calibri"/>
                <w:color w:val="000000"/>
                <w:kern w:val="0"/>
                <w:sz w:val="22"/>
                <w:lang w:bidi="ar"/>
              </w:rPr>
              <w:t>150</w:t>
            </w:r>
            <w:r w:rsidRPr="00BD53FE">
              <w:rPr>
                <w:rFonts w:ascii="Calibri" w:eastAsia="SimSun" w:hAnsi="Calibri" w:cs="Calibri" w:hint="eastAsia"/>
                <w:color w:val="000000"/>
                <w:kern w:val="0"/>
                <w:sz w:val="22"/>
                <w:lang w:bidi="ar"/>
              </w:rPr>
              <w:t>*****</w:t>
            </w:r>
            <w:r w:rsidRPr="00BD53FE">
              <w:rPr>
                <w:rFonts w:ascii="Calibri" w:eastAsia="SimSun" w:hAnsi="Calibri" w:cs="Calibri"/>
                <w:color w:val="000000"/>
                <w:kern w:val="0"/>
                <w:sz w:val="22"/>
                <w:lang w:bidi="ar"/>
              </w:rPr>
              <w:t>113</w:t>
            </w:r>
          </w:p>
        </w:tc>
        <w:tc>
          <w:tcPr>
            <w:tcW w:w="2693" w:type="dxa"/>
            <w:vAlign w:val="center"/>
          </w:tcPr>
          <w:p w14:paraId="7227F38E" w14:textId="136F3A90" w:rsidR="00200F31" w:rsidRPr="00BD53FE" w:rsidRDefault="00200F31" w:rsidP="00777C15">
            <w:pPr>
              <w:widowControl/>
              <w:jc w:val="center"/>
              <w:textAlignment w:val="bottom"/>
            </w:pPr>
          </w:p>
        </w:tc>
        <w:tc>
          <w:tcPr>
            <w:tcW w:w="2090" w:type="dxa"/>
            <w:vAlign w:val="center"/>
          </w:tcPr>
          <w:p w14:paraId="01B7843A" w14:textId="7840119E" w:rsidR="00200F31" w:rsidRPr="00BD53FE" w:rsidRDefault="00200F31" w:rsidP="001F7921">
            <w:pPr>
              <w:widowControl/>
              <w:jc w:val="center"/>
              <w:textAlignment w:val="bottom"/>
            </w:pPr>
          </w:p>
        </w:tc>
      </w:tr>
      <w:tr w:rsidR="00200F31" w14:paraId="481A63B9" w14:textId="17562ABA" w:rsidTr="001252F8">
        <w:trPr>
          <w:trHeight w:val="250"/>
        </w:trPr>
        <w:tc>
          <w:tcPr>
            <w:tcW w:w="1899" w:type="dxa"/>
            <w:vAlign w:val="center"/>
          </w:tcPr>
          <w:p w14:paraId="735A813B" w14:textId="77777777" w:rsidR="00200F31" w:rsidRPr="00BD53FE" w:rsidRDefault="00200F31" w:rsidP="001F7921">
            <w:pPr>
              <w:widowControl/>
              <w:jc w:val="center"/>
              <w:textAlignment w:val="bottom"/>
            </w:pPr>
            <w:r w:rsidRPr="00BD53FE">
              <w:rPr>
                <w:rFonts w:ascii="Calibri" w:eastAsia="SimSun" w:hAnsi="Calibri" w:cs="Calibri" w:hint="eastAsia"/>
                <w:color w:val="000000"/>
                <w:kern w:val="0"/>
                <w:sz w:val="22"/>
                <w:lang w:bidi="ar"/>
              </w:rPr>
              <w:t>XXX</w:t>
            </w:r>
          </w:p>
        </w:tc>
        <w:tc>
          <w:tcPr>
            <w:tcW w:w="3483" w:type="dxa"/>
            <w:vAlign w:val="center"/>
          </w:tcPr>
          <w:p w14:paraId="721C9936" w14:textId="77777777" w:rsidR="00200F31" w:rsidRPr="00BD53FE" w:rsidRDefault="00200F31" w:rsidP="001F7921">
            <w:pPr>
              <w:widowControl/>
              <w:jc w:val="center"/>
              <w:textAlignment w:val="bottom"/>
            </w:pPr>
            <w:r w:rsidRPr="00BD53FE">
              <w:rPr>
                <w:rFonts w:ascii="Calibri" w:eastAsia="SimSun" w:hAnsi="Calibri" w:cs="Calibri"/>
                <w:color w:val="000000"/>
                <w:kern w:val="0"/>
                <w:sz w:val="22"/>
                <w:lang w:bidi="ar"/>
              </w:rPr>
              <w:t>150</w:t>
            </w:r>
            <w:r w:rsidRPr="00BD53FE">
              <w:rPr>
                <w:rFonts w:ascii="Calibri" w:eastAsia="SimSun" w:hAnsi="Calibri" w:cs="Calibri" w:hint="eastAsia"/>
                <w:color w:val="000000"/>
                <w:kern w:val="0"/>
                <w:sz w:val="22"/>
                <w:lang w:bidi="ar"/>
              </w:rPr>
              <w:t>*****</w:t>
            </w:r>
            <w:r w:rsidRPr="00BD53FE">
              <w:rPr>
                <w:rFonts w:ascii="Calibri" w:eastAsia="SimSun" w:hAnsi="Calibri" w:cs="Calibri"/>
                <w:color w:val="000000"/>
                <w:kern w:val="0"/>
                <w:sz w:val="22"/>
                <w:lang w:bidi="ar"/>
              </w:rPr>
              <w:t>918</w:t>
            </w:r>
          </w:p>
        </w:tc>
        <w:tc>
          <w:tcPr>
            <w:tcW w:w="2693" w:type="dxa"/>
            <w:vAlign w:val="center"/>
          </w:tcPr>
          <w:p w14:paraId="4E2E924B" w14:textId="2D266135" w:rsidR="00200F31" w:rsidRPr="00BD53FE" w:rsidRDefault="00200F31" w:rsidP="001F7921">
            <w:pPr>
              <w:widowControl/>
              <w:jc w:val="center"/>
              <w:textAlignment w:val="bottom"/>
            </w:pPr>
          </w:p>
        </w:tc>
        <w:tc>
          <w:tcPr>
            <w:tcW w:w="2090" w:type="dxa"/>
            <w:vAlign w:val="center"/>
          </w:tcPr>
          <w:p w14:paraId="6BAF33D1" w14:textId="1A4B04D8" w:rsidR="00200F31" w:rsidRPr="00BD53FE" w:rsidRDefault="00200F31" w:rsidP="001F7921">
            <w:pPr>
              <w:widowControl/>
              <w:jc w:val="center"/>
              <w:textAlignment w:val="bottom"/>
            </w:pPr>
          </w:p>
        </w:tc>
      </w:tr>
      <w:tr w:rsidR="00200F31" w14:paraId="648A7AFB" w14:textId="43108D00" w:rsidTr="00200F31">
        <w:trPr>
          <w:trHeight w:val="307"/>
        </w:trPr>
        <w:tc>
          <w:tcPr>
            <w:tcW w:w="1899" w:type="dxa"/>
            <w:vAlign w:val="center"/>
          </w:tcPr>
          <w:p w14:paraId="37707E0F" w14:textId="77777777" w:rsidR="00200F31" w:rsidRDefault="00200F31" w:rsidP="001F7921">
            <w:pPr>
              <w:widowControl/>
              <w:jc w:val="center"/>
              <w:textAlignment w:val="bottom"/>
            </w:pPr>
          </w:p>
        </w:tc>
        <w:tc>
          <w:tcPr>
            <w:tcW w:w="3483" w:type="dxa"/>
            <w:vAlign w:val="center"/>
          </w:tcPr>
          <w:p w14:paraId="71A0D4B8" w14:textId="77777777" w:rsidR="00200F31" w:rsidRDefault="00200F31" w:rsidP="001F7921">
            <w:pPr>
              <w:widowControl/>
              <w:jc w:val="center"/>
              <w:textAlignment w:val="bottom"/>
            </w:pPr>
          </w:p>
        </w:tc>
        <w:tc>
          <w:tcPr>
            <w:tcW w:w="2693" w:type="dxa"/>
            <w:vAlign w:val="center"/>
          </w:tcPr>
          <w:p w14:paraId="420D9DCA" w14:textId="77777777" w:rsidR="00200F31" w:rsidRDefault="00200F31" w:rsidP="001F7921">
            <w:pPr>
              <w:widowControl/>
              <w:jc w:val="center"/>
              <w:textAlignment w:val="bottom"/>
            </w:pPr>
          </w:p>
        </w:tc>
        <w:tc>
          <w:tcPr>
            <w:tcW w:w="2090" w:type="dxa"/>
            <w:vAlign w:val="center"/>
          </w:tcPr>
          <w:p w14:paraId="1F6B2D78" w14:textId="77777777" w:rsidR="00200F31" w:rsidRDefault="00200F31" w:rsidP="001F7921">
            <w:pPr>
              <w:widowControl/>
              <w:jc w:val="center"/>
              <w:textAlignment w:val="bottom"/>
            </w:pPr>
          </w:p>
        </w:tc>
      </w:tr>
      <w:tr w:rsidR="00200F31" w14:paraId="1AB6E8A5" w14:textId="67C9EEEF" w:rsidTr="00200F31">
        <w:trPr>
          <w:trHeight w:val="322"/>
        </w:trPr>
        <w:tc>
          <w:tcPr>
            <w:tcW w:w="1899" w:type="dxa"/>
            <w:vAlign w:val="center"/>
          </w:tcPr>
          <w:p w14:paraId="2F9CD7EF" w14:textId="77777777" w:rsidR="00200F31" w:rsidRDefault="00200F31" w:rsidP="001F7921">
            <w:pPr>
              <w:widowControl/>
              <w:jc w:val="center"/>
              <w:textAlignment w:val="bottom"/>
            </w:pPr>
          </w:p>
        </w:tc>
        <w:tc>
          <w:tcPr>
            <w:tcW w:w="3483" w:type="dxa"/>
            <w:vAlign w:val="center"/>
          </w:tcPr>
          <w:p w14:paraId="2F14C31E" w14:textId="77777777" w:rsidR="00200F31" w:rsidRDefault="00200F31" w:rsidP="001F7921">
            <w:pPr>
              <w:widowControl/>
              <w:jc w:val="center"/>
              <w:textAlignment w:val="bottom"/>
            </w:pPr>
          </w:p>
        </w:tc>
        <w:tc>
          <w:tcPr>
            <w:tcW w:w="2693" w:type="dxa"/>
            <w:vAlign w:val="center"/>
          </w:tcPr>
          <w:p w14:paraId="4A8E20D4" w14:textId="77777777" w:rsidR="00200F31" w:rsidRDefault="00200F31" w:rsidP="001F7921">
            <w:pPr>
              <w:widowControl/>
              <w:jc w:val="center"/>
              <w:textAlignment w:val="bottom"/>
            </w:pPr>
          </w:p>
        </w:tc>
        <w:tc>
          <w:tcPr>
            <w:tcW w:w="2090" w:type="dxa"/>
            <w:vAlign w:val="center"/>
          </w:tcPr>
          <w:p w14:paraId="498E3111" w14:textId="77777777" w:rsidR="00200F31" w:rsidRDefault="00200F31" w:rsidP="001F7921">
            <w:pPr>
              <w:widowControl/>
              <w:jc w:val="center"/>
              <w:textAlignment w:val="bottom"/>
            </w:pPr>
          </w:p>
        </w:tc>
      </w:tr>
      <w:tr w:rsidR="00200F31" w14:paraId="11757ED3" w14:textId="5C76C738" w:rsidTr="00200F31">
        <w:trPr>
          <w:trHeight w:val="307"/>
        </w:trPr>
        <w:tc>
          <w:tcPr>
            <w:tcW w:w="1899" w:type="dxa"/>
            <w:vAlign w:val="center"/>
          </w:tcPr>
          <w:p w14:paraId="7607D077" w14:textId="77777777" w:rsidR="00200F31" w:rsidRDefault="00200F31" w:rsidP="001F7921">
            <w:pPr>
              <w:widowControl/>
              <w:jc w:val="center"/>
              <w:textAlignment w:val="bottom"/>
            </w:pPr>
          </w:p>
        </w:tc>
        <w:tc>
          <w:tcPr>
            <w:tcW w:w="3483" w:type="dxa"/>
            <w:vAlign w:val="center"/>
          </w:tcPr>
          <w:p w14:paraId="24D54CDC" w14:textId="77777777" w:rsidR="00200F31" w:rsidRDefault="00200F31" w:rsidP="001F7921">
            <w:pPr>
              <w:widowControl/>
              <w:jc w:val="center"/>
              <w:textAlignment w:val="bottom"/>
            </w:pPr>
          </w:p>
        </w:tc>
        <w:tc>
          <w:tcPr>
            <w:tcW w:w="2693" w:type="dxa"/>
            <w:vAlign w:val="center"/>
          </w:tcPr>
          <w:p w14:paraId="25F24F7E" w14:textId="77777777" w:rsidR="00200F31" w:rsidRDefault="00200F31" w:rsidP="001F7921">
            <w:pPr>
              <w:widowControl/>
              <w:jc w:val="center"/>
              <w:textAlignment w:val="bottom"/>
            </w:pPr>
          </w:p>
        </w:tc>
        <w:tc>
          <w:tcPr>
            <w:tcW w:w="2090" w:type="dxa"/>
            <w:vAlign w:val="center"/>
          </w:tcPr>
          <w:p w14:paraId="5BE057C2" w14:textId="77777777" w:rsidR="00200F31" w:rsidRDefault="00200F31" w:rsidP="001F7921">
            <w:pPr>
              <w:widowControl/>
              <w:jc w:val="center"/>
              <w:textAlignment w:val="bottom"/>
            </w:pPr>
          </w:p>
        </w:tc>
      </w:tr>
      <w:tr w:rsidR="00200F31" w14:paraId="37010F40" w14:textId="5BA867B2" w:rsidTr="00200F31">
        <w:trPr>
          <w:trHeight w:val="322"/>
        </w:trPr>
        <w:tc>
          <w:tcPr>
            <w:tcW w:w="1899" w:type="dxa"/>
            <w:vAlign w:val="center"/>
          </w:tcPr>
          <w:p w14:paraId="638F3054" w14:textId="77777777" w:rsidR="00200F31" w:rsidRDefault="00200F31" w:rsidP="001F7921">
            <w:pPr>
              <w:widowControl/>
              <w:jc w:val="center"/>
              <w:textAlignment w:val="bottom"/>
            </w:pPr>
          </w:p>
        </w:tc>
        <w:tc>
          <w:tcPr>
            <w:tcW w:w="3483" w:type="dxa"/>
            <w:vAlign w:val="center"/>
          </w:tcPr>
          <w:p w14:paraId="073DF1E4" w14:textId="77777777" w:rsidR="00200F31" w:rsidRDefault="00200F31" w:rsidP="001F7921">
            <w:pPr>
              <w:widowControl/>
              <w:jc w:val="center"/>
              <w:textAlignment w:val="bottom"/>
            </w:pPr>
          </w:p>
        </w:tc>
        <w:tc>
          <w:tcPr>
            <w:tcW w:w="2693" w:type="dxa"/>
            <w:vAlign w:val="center"/>
          </w:tcPr>
          <w:p w14:paraId="6E757677" w14:textId="77777777" w:rsidR="00200F31" w:rsidRDefault="00200F31" w:rsidP="001F7921">
            <w:pPr>
              <w:widowControl/>
              <w:jc w:val="center"/>
              <w:textAlignment w:val="bottom"/>
            </w:pPr>
          </w:p>
        </w:tc>
        <w:tc>
          <w:tcPr>
            <w:tcW w:w="2090" w:type="dxa"/>
            <w:vAlign w:val="center"/>
          </w:tcPr>
          <w:p w14:paraId="2B4EADBD" w14:textId="77777777" w:rsidR="00200F31" w:rsidRDefault="00200F31" w:rsidP="001F7921">
            <w:pPr>
              <w:widowControl/>
              <w:jc w:val="center"/>
              <w:textAlignment w:val="bottom"/>
            </w:pPr>
          </w:p>
        </w:tc>
      </w:tr>
      <w:tr w:rsidR="00200F31" w14:paraId="3E5B40DA" w14:textId="7A3C3830" w:rsidTr="00200F31">
        <w:trPr>
          <w:trHeight w:val="307"/>
        </w:trPr>
        <w:tc>
          <w:tcPr>
            <w:tcW w:w="1899" w:type="dxa"/>
            <w:vAlign w:val="center"/>
          </w:tcPr>
          <w:p w14:paraId="3EB2D57A" w14:textId="77777777" w:rsidR="00200F31" w:rsidRDefault="00200F31" w:rsidP="001F7921">
            <w:pPr>
              <w:widowControl/>
              <w:jc w:val="center"/>
              <w:textAlignment w:val="bottom"/>
            </w:pPr>
          </w:p>
        </w:tc>
        <w:tc>
          <w:tcPr>
            <w:tcW w:w="3483" w:type="dxa"/>
            <w:vAlign w:val="center"/>
          </w:tcPr>
          <w:p w14:paraId="6DB4913E" w14:textId="77777777" w:rsidR="00200F31" w:rsidRDefault="00200F31" w:rsidP="001F7921">
            <w:pPr>
              <w:widowControl/>
              <w:jc w:val="center"/>
              <w:textAlignment w:val="bottom"/>
            </w:pPr>
          </w:p>
        </w:tc>
        <w:tc>
          <w:tcPr>
            <w:tcW w:w="2693" w:type="dxa"/>
            <w:vAlign w:val="center"/>
          </w:tcPr>
          <w:p w14:paraId="4334F541" w14:textId="77777777" w:rsidR="00200F31" w:rsidRDefault="00200F31" w:rsidP="001F7921">
            <w:pPr>
              <w:widowControl/>
              <w:jc w:val="center"/>
              <w:textAlignment w:val="bottom"/>
            </w:pPr>
          </w:p>
        </w:tc>
        <w:tc>
          <w:tcPr>
            <w:tcW w:w="2090" w:type="dxa"/>
            <w:vAlign w:val="center"/>
          </w:tcPr>
          <w:p w14:paraId="61B190A8" w14:textId="77777777" w:rsidR="00200F31" w:rsidRDefault="00200F31" w:rsidP="001F7921">
            <w:pPr>
              <w:widowControl/>
              <w:jc w:val="center"/>
              <w:textAlignment w:val="bottom"/>
            </w:pPr>
          </w:p>
        </w:tc>
      </w:tr>
      <w:tr w:rsidR="00200F31" w14:paraId="514489B4" w14:textId="268C73E6" w:rsidTr="00200F31">
        <w:trPr>
          <w:trHeight w:val="322"/>
        </w:trPr>
        <w:tc>
          <w:tcPr>
            <w:tcW w:w="1899" w:type="dxa"/>
            <w:vAlign w:val="center"/>
          </w:tcPr>
          <w:p w14:paraId="4DD3D2E5" w14:textId="77777777" w:rsidR="00200F31" w:rsidRDefault="00200F31" w:rsidP="001F7921">
            <w:pPr>
              <w:widowControl/>
              <w:jc w:val="center"/>
              <w:textAlignment w:val="bottom"/>
            </w:pPr>
          </w:p>
        </w:tc>
        <w:tc>
          <w:tcPr>
            <w:tcW w:w="3483" w:type="dxa"/>
            <w:vAlign w:val="center"/>
          </w:tcPr>
          <w:p w14:paraId="524E8404" w14:textId="77777777" w:rsidR="00200F31" w:rsidRDefault="00200F31" w:rsidP="001F7921">
            <w:pPr>
              <w:widowControl/>
              <w:jc w:val="center"/>
              <w:textAlignment w:val="bottom"/>
            </w:pPr>
          </w:p>
        </w:tc>
        <w:tc>
          <w:tcPr>
            <w:tcW w:w="2693" w:type="dxa"/>
            <w:vAlign w:val="center"/>
          </w:tcPr>
          <w:p w14:paraId="292B6BB7" w14:textId="77777777" w:rsidR="00200F31" w:rsidRDefault="00200F31" w:rsidP="001F7921">
            <w:pPr>
              <w:widowControl/>
              <w:jc w:val="center"/>
              <w:textAlignment w:val="bottom"/>
            </w:pPr>
          </w:p>
        </w:tc>
        <w:tc>
          <w:tcPr>
            <w:tcW w:w="2090" w:type="dxa"/>
            <w:vAlign w:val="center"/>
          </w:tcPr>
          <w:p w14:paraId="01D0124B" w14:textId="77777777" w:rsidR="00200F31" w:rsidRDefault="00200F31" w:rsidP="001F7921">
            <w:pPr>
              <w:widowControl/>
              <w:jc w:val="center"/>
              <w:textAlignment w:val="bottom"/>
            </w:pPr>
          </w:p>
        </w:tc>
      </w:tr>
      <w:tr w:rsidR="00200F31" w14:paraId="00A1108F" w14:textId="3E72268F" w:rsidTr="00200F31">
        <w:trPr>
          <w:trHeight w:val="307"/>
        </w:trPr>
        <w:tc>
          <w:tcPr>
            <w:tcW w:w="1899" w:type="dxa"/>
            <w:vAlign w:val="center"/>
          </w:tcPr>
          <w:p w14:paraId="4D638D4A" w14:textId="77777777" w:rsidR="00200F31" w:rsidRDefault="00200F31" w:rsidP="001F7921">
            <w:pPr>
              <w:widowControl/>
              <w:jc w:val="center"/>
              <w:textAlignment w:val="bottom"/>
              <w:rPr>
                <w:rFonts w:ascii="Calibri" w:eastAsia="SimSun" w:hAnsi="Calibri" w:cs="Calibri"/>
                <w:color w:val="000000"/>
                <w:kern w:val="0"/>
                <w:sz w:val="22"/>
                <w:lang w:bidi="ar"/>
              </w:rPr>
            </w:pPr>
          </w:p>
        </w:tc>
        <w:tc>
          <w:tcPr>
            <w:tcW w:w="3483" w:type="dxa"/>
            <w:vAlign w:val="center"/>
          </w:tcPr>
          <w:p w14:paraId="7F3033FC" w14:textId="77777777" w:rsidR="00200F31" w:rsidRDefault="00200F31" w:rsidP="001F7921">
            <w:pPr>
              <w:widowControl/>
              <w:jc w:val="center"/>
              <w:textAlignment w:val="bottom"/>
            </w:pPr>
          </w:p>
        </w:tc>
        <w:tc>
          <w:tcPr>
            <w:tcW w:w="2693" w:type="dxa"/>
            <w:vAlign w:val="center"/>
          </w:tcPr>
          <w:p w14:paraId="77473E28" w14:textId="77777777" w:rsidR="00200F31" w:rsidRDefault="00200F31" w:rsidP="001F7921">
            <w:pPr>
              <w:widowControl/>
              <w:jc w:val="center"/>
              <w:textAlignment w:val="bottom"/>
            </w:pPr>
          </w:p>
        </w:tc>
        <w:tc>
          <w:tcPr>
            <w:tcW w:w="2090" w:type="dxa"/>
            <w:vAlign w:val="center"/>
          </w:tcPr>
          <w:p w14:paraId="03288F3A" w14:textId="77777777" w:rsidR="00200F31" w:rsidRDefault="00200F31" w:rsidP="001F7921">
            <w:pPr>
              <w:widowControl/>
              <w:jc w:val="center"/>
              <w:textAlignment w:val="bottom"/>
            </w:pPr>
          </w:p>
        </w:tc>
      </w:tr>
    </w:tbl>
    <w:p w14:paraId="3E04E057" w14:textId="4F85271D" w:rsidR="00D2631C" w:rsidRDefault="00E2618D">
      <w:pPr>
        <w:jc w:val="left"/>
      </w:pPr>
      <w:r>
        <w:rPr>
          <w:noProof/>
        </w:rPr>
        <w:drawing>
          <wp:anchor distT="0" distB="0" distL="114300" distR="114300" simplePos="0" relativeHeight="251665408" behindDoc="1" locked="0" layoutInCell="1" allowOverlap="1" wp14:anchorId="423A743A" wp14:editId="58CDF574">
            <wp:simplePos x="0" y="0"/>
            <wp:positionH relativeFrom="margin">
              <wp:align>center</wp:align>
            </wp:positionH>
            <wp:positionV relativeFrom="paragraph">
              <wp:posOffset>5542915</wp:posOffset>
            </wp:positionV>
            <wp:extent cx="6969760" cy="1391920"/>
            <wp:effectExtent l="0" t="0" r="254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6969760" cy="139192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2631C" w:rsidSect="001E2FEE">
      <w:headerReference w:type="default" r:id="rId11"/>
      <w:headerReference w:type="first" r:id="rId12"/>
      <w:pgSz w:w="11906" w:h="16838"/>
      <w:pgMar w:top="1440" w:right="707" w:bottom="1440" w:left="709"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D9AA9" w14:textId="77777777" w:rsidR="00DD10FE" w:rsidRDefault="00DD10FE">
      <w:r>
        <w:separator/>
      </w:r>
    </w:p>
  </w:endnote>
  <w:endnote w:type="continuationSeparator" w:id="0">
    <w:p w14:paraId="1D4B53D2" w14:textId="77777777" w:rsidR="00DD10FE" w:rsidRDefault="00DD1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81C02" w14:textId="77777777" w:rsidR="00DD10FE" w:rsidRDefault="00DD10FE">
      <w:r>
        <w:separator/>
      </w:r>
    </w:p>
  </w:footnote>
  <w:footnote w:type="continuationSeparator" w:id="0">
    <w:p w14:paraId="06276D0E" w14:textId="77777777" w:rsidR="00DD10FE" w:rsidRDefault="00DD1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AE6B9" w14:textId="0629187F" w:rsidR="00D2631C" w:rsidRDefault="007B5AD5">
    <w:pPr>
      <w:pStyle w:val="a9"/>
    </w:pPr>
    <w:r w:rsidRPr="007B5AD5">
      <w:rPr>
        <w:noProof/>
      </w:rPr>
      <w:drawing>
        <wp:anchor distT="0" distB="0" distL="114300" distR="114300" simplePos="0" relativeHeight="251657728" behindDoc="0" locked="0" layoutInCell="1" allowOverlap="1" wp14:anchorId="719D76E8" wp14:editId="6E73394B">
          <wp:simplePos x="0" y="0"/>
          <wp:positionH relativeFrom="margin">
            <wp:align>right</wp:align>
          </wp:positionH>
          <wp:positionV relativeFrom="paragraph">
            <wp:posOffset>-276225</wp:posOffset>
          </wp:positionV>
          <wp:extent cx="6661150" cy="648970"/>
          <wp:effectExtent l="0" t="0" r="635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661150" cy="648970"/>
                  </a:xfrm>
                  <a:prstGeom prst="rect">
                    <a:avLst/>
                  </a:prstGeom>
                </pic:spPr>
              </pic:pic>
            </a:graphicData>
          </a:graphic>
          <wp14:sizeRelH relativeFrom="page">
            <wp14:pctWidth>0</wp14:pctWidth>
          </wp14:sizeRelH>
          <wp14:sizeRelV relativeFrom="page">
            <wp14:pctHeight>0</wp14:pctHeight>
          </wp14:sizeRelV>
        </wp:anchor>
      </w:drawing>
    </w:r>
    <w:r w:rsidR="00DD10FE">
      <w:pict w14:anchorId="5817EE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66135" o:spid="_x0000_s2049" type="#_x0000_t136" style="position:absolute;left:0;text-align:left;margin-left:0;margin-top:0;width:415.3pt;height:236.8pt;z-index:-251657728;mso-position-horizontal:center;mso-position-horizontal-relative:margin;mso-position-vertical:center;mso-position-vertical-relative:margin;mso-width-relative:page;mso-height-relative:page" fillcolor="silver" stroked="f">
          <v:fill opacity=".5"/>
          <v:textpath style="font-family:&quot;宋体&quot;" trim="t" fitpath="t" string="样本"/>
          <o:lock v:ext="edit" aspectratio="t" text="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9F877" w14:textId="295C73DD" w:rsidR="00EA050D" w:rsidRDefault="007B5AD5">
    <w:pPr>
      <w:pStyle w:val="a9"/>
    </w:pPr>
    <w:r w:rsidRPr="007B5AD5">
      <w:rPr>
        <w:noProof/>
      </w:rPr>
      <w:drawing>
        <wp:anchor distT="0" distB="0" distL="114300" distR="114300" simplePos="0" relativeHeight="251656704" behindDoc="0" locked="0" layoutInCell="1" allowOverlap="1" wp14:anchorId="56A7BB78" wp14:editId="37700A4A">
          <wp:simplePos x="0" y="0"/>
          <wp:positionH relativeFrom="margin">
            <wp:align>right</wp:align>
          </wp:positionH>
          <wp:positionV relativeFrom="paragraph">
            <wp:posOffset>-378460</wp:posOffset>
          </wp:positionV>
          <wp:extent cx="6661150" cy="648970"/>
          <wp:effectExtent l="0" t="0" r="635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661150" cy="6489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2E0B"/>
    <w:multiLevelType w:val="hybridMultilevel"/>
    <w:tmpl w:val="A26EE69C"/>
    <w:lvl w:ilvl="0" w:tplc="577CBB9A">
      <w:start w:val="1"/>
      <w:numFmt w:val="decimal"/>
      <w:lvlText w:val="（%1）"/>
      <w:lvlJc w:val="left"/>
      <w:pPr>
        <w:ind w:left="1160" w:hanging="720"/>
      </w:pPr>
      <w:rPr>
        <w:rFonts w:hint="default"/>
        <w:b/>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 w15:restartNumberingAfterBreak="0">
    <w:nsid w:val="15645F8A"/>
    <w:multiLevelType w:val="hybridMultilevel"/>
    <w:tmpl w:val="6C2A010C"/>
    <w:lvl w:ilvl="0" w:tplc="FD44C0E6">
      <w:start w:val="1"/>
      <w:numFmt w:val="decimal"/>
      <w:suff w:val="nothing"/>
      <w:lvlText w:val="%1."/>
      <w:lvlJc w:val="left"/>
      <w:pPr>
        <w:ind w:left="360" w:hanging="360"/>
      </w:pPr>
      <w:rPr>
        <w:rFonts w:hint="default"/>
        <w:b w:val="0"/>
        <w:color w:val="auto"/>
        <w:sz w:val="21"/>
        <w:szCs w:val="21"/>
      </w:rPr>
    </w:lvl>
    <w:lvl w:ilvl="1" w:tplc="04090019">
      <w:start w:val="1"/>
      <w:numFmt w:val="lowerLetter"/>
      <w:lvlText w:val="%2)"/>
      <w:lvlJc w:val="left"/>
      <w:pPr>
        <w:tabs>
          <w:tab w:val="num" w:pos="840"/>
        </w:tabs>
        <w:ind w:left="840" w:hanging="420"/>
      </w:pPr>
    </w:lvl>
    <w:lvl w:ilvl="2" w:tplc="7CA899E8">
      <w:start w:val="1"/>
      <w:numFmt w:val="decimal"/>
      <w:suff w:val="nothing"/>
      <w:lvlText w:val="（%3）"/>
      <w:lvlJc w:val="left"/>
      <w:pPr>
        <w:ind w:left="1170" w:hanging="720"/>
      </w:pPr>
      <w:rPr>
        <w:rFonts w:asciiTheme="minorHAnsi" w:eastAsiaTheme="minorEastAsia" w:hAnsiTheme="minorHAnsi" w:cstheme="minorBidi"/>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2C6A070B"/>
    <w:multiLevelType w:val="hybridMultilevel"/>
    <w:tmpl w:val="159073F4"/>
    <w:lvl w:ilvl="0" w:tplc="052CA3B6">
      <w:start w:val="1"/>
      <w:numFmt w:val="decimal"/>
      <w:suff w:val="nothing"/>
      <w:lvlText w:val="（%1）"/>
      <w:lvlJc w:val="left"/>
      <w:pPr>
        <w:ind w:left="1571" w:hanging="720"/>
      </w:pPr>
      <w:rPr>
        <w:rFonts w:ascii="DengXian" w:eastAsia="DengXian" w:hAnsi="DengXian"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30FC75F9"/>
    <w:multiLevelType w:val="hybridMultilevel"/>
    <w:tmpl w:val="8F564148"/>
    <w:lvl w:ilvl="0" w:tplc="D7684962">
      <w:start w:val="1"/>
      <w:numFmt w:val="lowerRoman"/>
      <w:lvlText w:val="%1."/>
      <w:lvlJc w:val="left"/>
      <w:pPr>
        <w:ind w:left="1800" w:hanging="720"/>
      </w:pPr>
      <w:rPr>
        <w:rFonts w:ascii="Times New Roman" w:hAnsi="Times New Roman"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C1D5314"/>
    <w:multiLevelType w:val="hybridMultilevel"/>
    <w:tmpl w:val="9F227D3A"/>
    <w:lvl w:ilvl="0" w:tplc="1C288E54">
      <w:start w:val="1"/>
      <w:numFmt w:val="decimal"/>
      <w:suff w:val="nothing"/>
      <w:lvlText w:val="（%1）"/>
      <w:lvlJc w:val="left"/>
      <w:pPr>
        <w:ind w:left="130" w:hanging="130"/>
      </w:pPr>
      <w:rPr>
        <w:rFonts w:asciiTheme="minorEastAsia" w:eastAsia="SimSun" w:hAnsiTheme="minorEastAsia" w:cstheme="minorBidi"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B6C1302"/>
    <w:multiLevelType w:val="hybridMultilevel"/>
    <w:tmpl w:val="5F8297A0"/>
    <w:lvl w:ilvl="0" w:tplc="9EF21B7A">
      <w:start w:val="1"/>
      <w:numFmt w:val="decimal"/>
      <w:suff w:val="nothing"/>
      <w:lvlText w:val="%1."/>
      <w:lvlJc w:val="left"/>
      <w:pPr>
        <w:ind w:left="0" w:firstLine="0"/>
      </w:pPr>
      <w:rPr>
        <w:rFonts w:ascii="SimSun" w:eastAsia="SimSun" w:hAnsi="SimSun" w:cs="SimSun" w:hint="default"/>
        <w:b w:val="0"/>
        <w:color w:val="auto"/>
        <w:sz w:val="24"/>
      </w:rPr>
    </w:lvl>
    <w:lvl w:ilvl="1" w:tplc="64EC09F2">
      <w:start w:val="1"/>
      <w:numFmt w:val="decimal"/>
      <w:suff w:val="nothing"/>
      <w:lvlText w:val="（%2）"/>
      <w:lvlJc w:val="left"/>
      <w:pPr>
        <w:ind w:left="1140" w:hanging="720"/>
      </w:pPr>
      <w:rPr>
        <w:rFonts w:hint="default"/>
        <w:lang w:val="en-US"/>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A377BD0"/>
    <w:multiLevelType w:val="hybridMultilevel"/>
    <w:tmpl w:val="35F2DB5E"/>
    <w:lvl w:ilvl="0" w:tplc="F03853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5E6B51"/>
    <w:multiLevelType w:val="multilevel"/>
    <w:tmpl w:val="7C5E6B51"/>
    <w:lvl w:ilvl="0">
      <w:start w:val="1"/>
      <w:numFmt w:val="bullet"/>
      <w:lvlText w:val=""/>
      <w:lvlJc w:val="left"/>
      <w:pPr>
        <w:ind w:left="-571"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5"/>
  </w:num>
  <w:num w:numId="3">
    <w:abstractNumId w:val="2"/>
  </w:num>
  <w:num w:numId="4">
    <w:abstractNumId w:val="3"/>
  </w:num>
  <w:num w:numId="5">
    <w:abstractNumId w:val="1"/>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908"/>
    <w:rsid w:val="00006CF0"/>
    <w:rsid w:val="000113A7"/>
    <w:rsid w:val="00022A8E"/>
    <w:rsid w:val="000267C8"/>
    <w:rsid w:val="00035398"/>
    <w:rsid w:val="00036BFA"/>
    <w:rsid w:val="00046B17"/>
    <w:rsid w:val="0005020F"/>
    <w:rsid w:val="0006012C"/>
    <w:rsid w:val="0006196A"/>
    <w:rsid w:val="0006387A"/>
    <w:rsid w:val="00064293"/>
    <w:rsid w:val="00073D1E"/>
    <w:rsid w:val="00077EB5"/>
    <w:rsid w:val="00084C64"/>
    <w:rsid w:val="000A2476"/>
    <w:rsid w:val="000C072C"/>
    <w:rsid w:val="000C5C00"/>
    <w:rsid w:val="000C66FC"/>
    <w:rsid w:val="000C6C94"/>
    <w:rsid w:val="000D0FAA"/>
    <w:rsid w:val="000D3D57"/>
    <w:rsid w:val="000E26F9"/>
    <w:rsid w:val="00120802"/>
    <w:rsid w:val="00121908"/>
    <w:rsid w:val="001252F8"/>
    <w:rsid w:val="0013184F"/>
    <w:rsid w:val="00135186"/>
    <w:rsid w:val="00144BA1"/>
    <w:rsid w:val="00153549"/>
    <w:rsid w:val="00157E08"/>
    <w:rsid w:val="00161E3C"/>
    <w:rsid w:val="00172D9B"/>
    <w:rsid w:val="00173B1A"/>
    <w:rsid w:val="00192609"/>
    <w:rsid w:val="001A1E9D"/>
    <w:rsid w:val="001A2463"/>
    <w:rsid w:val="001A6443"/>
    <w:rsid w:val="001B01B9"/>
    <w:rsid w:val="001B6C9C"/>
    <w:rsid w:val="001B714D"/>
    <w:rsid w:val="001C3533"/>
    <w:rsid w:val="001C4A1F"/>
    <w:rsid w:val="001C6471"/>
    <w:rsid w:val="001E239B"/>
    <w:rsid w:val="001E2FEE"/>
    <w:rsid w:val="001E3E72"/>
    <w:rsid w:val="001E5641"/>
    <w:rsid w:val="001E7E48"/>
    <w:rsid w:val="001F7921"/>
    <w:rsid w:val="00200F31"/>
    <w:rsid w:val="0020105B"/>
    <w:rsid w:val="00201749"/>
    <w:rsid w:val="00221652"/>
    <w:rsid w:val="002311E2"/>
    <w:rsid w:val="00235C27"/>
    <w:rsid w:val="00247EA5"/>
    <w:rsid w:val="00263CA1"/>
    <w:rsid w:val="00282E9D"/>
    <w:rsid w:val="002940E2"/>
    <w:rsid w:val="0029498A"/>
    <w:rsid w:val="002A032D"/>
    <w:rsid w:val="002A19F9"/>
    <w:rsid w:val="002A402C"/>
    <w:rsid w:val="002B0373"/>
    <w:rsid w:val="002C4299"/>
    <w:rsid w:val="002E1578"/>
    <w:rsid w:val="002E5CAE"/>
    <w:rsid w:val="002E76CC"/>
    <w:rsid w:val="002F3EFD"/>
    <w:rsid w:val="003079C6"/>
    <w:rsid w:val="003109F1"/>
    <w:rsid w:val="00312712"/>
    <w:rsid w:val="00316095"/>
    <w:rsid w:val="003172AF"/>
    <w:rsid w:val="0033332E"/>
    <w:rsid w:val="00342CF2"/>
    <w:rsid w:val="0034413A"/>
    <w:rsid w:val="003511C1"/>
    <w:rsid w:val="0035540D"/>
    <w:rsid w:val="0036088A"/>
    <w:rsid w:val="0038431D"/>
    <w:rsid w:val="00386B6F"/>
    <w:rsid w:val="00391786"/>
    <w:rsid w:val="003A4C79"/>
    <w:rsid w:val="003C1B09"/>
    <w:rsid w:val="003C761F"/>
    <w:rsid w:val="003C7990"/>
    <w:rsid w:val="003D2B2A"/>
    <w:rsid w:val="003D465D"/>
    <w:rsid w:val="003F475C"/>
    <w:rsid w:val="003F4911"/>
    <w:rsid w:val="003F7DA2"/>
    <w:rsid w:val="00423117"/>
    <w:rsid w:val="004268DA"/>
    <w:rsid w:val="00441F4A"/>
    <w:rsid w:val="004435B4"/>
    <w:rsid w:val="00443BDC"/>
    <w:rsid w:val="00443F10"/>
    <w:rsid w:val="004443EA"/>
    <w:rsid w:val="00452C75"/>
    <w:rsid w:val="00454550"/>
    <w:rsid w:val="00456A46"/>
    <w:rsid w:val="00460A86"/>
    <w:rsid w:val="00465288"/>
    <w:rsid w:val="004746A3"/>
    <w:rsid w:val="004835EC"/>
    <w:rsid w:val="00483E77"/>
    <w:rsid w:val="00484DB1"/>
    <w:rsid w:val="00495223"/>
    <w:rsid w:val="004A43E7"/>
    <w:rsid w:val="004A4B5F"/>
    <w:rsid w:val="004C1D6F"/>
    <w:rsid w:val="004E3540"/>
    <w:rsid w:val="004E5282"/>
    <w:rsid w:val="004E5DA4"/>
    <w:rsid w:val="005045C3"/>
    <w:rsid w:val="00504C70"/>
    <w:rsid w:val="005214D0"/>
    <w:rsid w:val="00530F57"/>
    <w:rsid w:val="005312AF"/>
    <w:rsid w:val="005316A1"/>
    <w:rsid w:val="00536747"/>
    <w:rsid w:val="00542DF1"/>
    <w:rsid w:val="00545DD1"/>
    <w:rsid w:val="005540D4"/>
    <w:rsid w:val="005830F7"/>
    <w:rsid w:val="005A610B"/>
    <w:rsid w:val="005B3AB7"/>
    <w:rsid w:val="005B6DB6"/>
    <w:rsid w:val="005C4862"/>
    <w:rsid w:val="005F1F7B"/>
    <w:rsid w:val="00616824"/>
    <w:rsid w:val="006171B3"/>
    <w:rsid w:val="0062404D"/>
    <w:rsid w:val="00631183"/>
    <w:rsid w:val="00653762"/>
    <w:rsid w:val="0066688D"/>
    <w:rsid w:val="006668B9"/>
    <w:rsid w:val="0067323B"/>
    <w:rsid w:val="00673462"/>
    <w:rsid w:val="00674430"/>
    <w:rsid w:val="006751B6"/>
    <w:rsid w:val="006833B1"/>
    <w:rsid w:val="00694443"/>
    <w:rsid w:val="006A6347"/>
    <w:rsid w:val="006A7B4C"/>
    <w:rsid w:val="006C509C"/>
    <w:rsid w:val="006C542C"/>
    <w:rsid w:val="006D00F2"/>
    <w:rsid w:val="006E3162"/>
    <w:rsid w:val="006F5F62"/>
    <w:rsid w:val="006F6019"/>
    <w:rsid w:val="00700E5F"/>
    <w:rsid w:val="00701C61"/>
    <w:rsid w:val="00702473"/>
    <w:rsid w:val="00707930"/>
    <w:rsid w:val="00710642"/>
    <w:rsid w:val="00712EF2"/>
    <w:rsid w:val="0071394D"/>
    <w:rsid w:val="00725A4A"/>
    <w:rsid w:val="00735BEA"/>
    <w:rsid w:val="007502F2"/>
    <w:rsid w:val="007554A5"/>
    <w:rsid w:val="00770ACB"/>
    <w:rsid w:val="007748B2"/>
    <w:rsid w:val="00777351"/>
    <w:rsid w:val="00777C15"/>
    <w:rsid w:val="007803FB"/>
    <w:rsid w:val="00781CFB"/>
    <w:rsid w:val="00795563"/>
    <w:rsid w:val="007967C1"/>
    <w:rsid w:val="007A03E1"/>
    <w:rsid w:val="007A1781"/>
    <w:rsid w:val="007A6CD4"/>
    <w:rsid w:val="007B16A7"/>
    <w:rsid w:val="007B5AD5"/>
    <w:rsid w:val="007B5C42"/>
    <w:rsid w:val="007C3502"/>
    <w:rsid w:val="007D45D1"/>
    <w:rsid w:val="007E4B14"/>
    <w:rsid w:val="00801ED1"/>
    <w:rsid w:val="00812ADA"/>
    <w:rsid w:val="00817D9D"/>
    <w:rsid w:val="00822D5E"/>
    <w:rsid w:val="00833DAD"/>
    <w:rsid w:val="008430B2"/>
    <w:rsid w:val="00856841"/>
    <w:rsid w:val="00857155"/>
    <w:rsid w:val="00865889"/>
    <w:rsid w:val="0086594A"/>
    <w:rsid w:val="008663BC"/>
    <w:rsid w:val="00875E59"/>
    <w:rsid w:val="00883C71"/>
    <w:rsid w:val="00885EAA"/>
    <w:rsid w:val="008875B6"/>
    <w:rsid w:val="008924B4"/>
    <w:rsid w:val="00895BB7"/>
    <w:rsid w:val="008A0D19"/>
    <w:rsid w:val="008A7FB8"/>
    <w:rsid w:val="008B2965"/>
    <w:rsid w:val="008B4599"/>
    <w:rsid w:val="008C348D"/>
    <w:rsid w:val="008C45B2"/>
    <w:rsid w:val="008C7013"/>
    <w:rsid w:val="008D1265"/>
    <w:rsid w:val="008D3085"/>
    <w:rsid w:val="008E3441"/>
    <w:rsid w:val="008E730C"/>
    <w:rsid w:val="008F102B"/>
    <w:rsid w:val="008F4186"/>
    <w:rsid w:val="00900DF6"/>
    <w:rsid w:val="0091408E"/>
    <w:rsid w:val="0091465D"/>
    <w:rsid w:val="009309FC"/>
    <w:rsid w:val="0093383A"/>
    <w:rsid w:val="00943BBF"/>
    <w:rsid w:val="00944FC8"/>
    <w:rsid w:val="0097230B"/>
    <w:rsid w:val="00977AAB"/>
    <w:rsid w:val="00983497"/>
    <w:rsid w:val="0099504B"/>
    <w:rsid w:val="00996828"/>
    <w:rsid w:val="009A17D2"/>
    <w:rsid w:val="009A38A3"/>
    <w:rsid w:val="009A3FF3"/>
    <w:rsid w:val="009A5F70"/>
    <w:rsid w:val="009B3874"/>
    <w:rsid w:val="009B66C5"/>
    <w:rsid w:val="009C151E"/>
    <w:rsid w:val="009D27C8"/>
    <w:rsid w:val="009D3ED0"/>
    <w:rsid w:val="009D56A8"/>
    <w:rsid w:val="009D5A62"/>
    <w:rsid w:val="009E4DAC"/>
    <w:rsid w:val="009E5D94"/>
    <w:rsid w:val="009E6A8C"/>
    <w:rsid w:val="00A10379"/>
    <w:rsid w:val="00A11C3A"/>
    <w:rsid w:val="00A2628B"/>
    <w:rsid w:val="00A33F23"/>
    <w:rsid w:val="00A41BC9"/>
    <w:rsid w:val="00A447C5"/>
    <w:rsid w:val="00A5410E"/>
    <w:rsid w:val="00A56A59"/>
    <w:rsid w:val="00A60854"/>
    <w:rsid w:val="00A608D9"/>
    <w:rsid w:val="00A718AE"/>
    <w:rsid w:val="00A71E8B"/>
    <w:rsid w:val="00A72382"/>
    <w:rsid w:val="00A7280B"/>
    <w:rsid w:val="00A85EE6"/>
    <w:rsid w:val="00A90324"/>
    <w:rsid w:val="00A90AE7"/>
    <w:rsid w:val="00A92C12"/>
    <w:rsid w:val="00A9415E"/>
    <w:rsid w:val="00A94849"/>
    <w:rsid w:val="00AA6050"/>
    <w:rsid w:val="00AB2F55"/>
    <w:rsid w:val="00AC5652"/>
    <w:rsid w:val="00AC65A2"/>
    <w:rsid w:val="00AD176E"/>
    <w:rsid w:val="00AD4D48"/>
    <w:rsid w:val="00AE3C4C"/>
    <w:rsid w:val="00AE5B8C"/>
    <w:rsid w:val="00AF23A4"/>
    <w:rsid w:val="00AF396C"/>
    <w:rsid w:val="00AF3FE2"/>
    <w:rsid w:val="00AF5F10"/>
    <w:rsid w:val="00B01D00"/>
    <w:rsid w:val="00B11E51"/>
    <w:rsid w:val="00B17486"/>
    <w:rsid w:val="00B17C36"/>
    <w:rsid w:val="00B36100"/>
    <w:rsid w:val="00B453AE"/>
    <w:rsid w:val="00B519C6"/>
    <w:rsid w:val="00B522ED"/>
    <w:rsid w:val="00B546F9"/>
    <w:rsid w:val="00B62EF2"/>
    <w:rsid w:val="00B6466F"/>
    <w:rsid w:val="00B67235"/>
    <w:rsid w:val="00B75D17"/>
    <w:rsid w:val="00B778AC"/>
    <w:rsid w:val="00B90726"/>
    <w:rsid w:val="00B90AB9"/>
    <w:rsid w:val="00B90BC1"/>
    <w:rsid w:val="00B928EA"/>
    <w:rsid w:val="00B95B99"/>
    <w:rsid w:val="00B96975"/>
    <w:rsid w:val="00BA4FF4"/>
    <w:rsid w:val="00BA5A04"/>
    <w:rsid w:val="00BA7CF4"/>
    <w:rsid w:val="00BB6941"/>
    <w:rsid w:val="00BC7400"/>
    <w:rsid w:val="00BD1233"/>
    <w:rsid w:val="00BD2BAC"/>
    <w:rsid w:val="00BD53FE"/>
    <w:rsid w:val="00BD70CC"/>
    <w:rsid w:val="00C079F7"/>
    <w:rsid w:val="00C1105B"/>
    <w:rsid w:val="00C221D9"/>
    <w:rsid w:val="00C245E9"/>
    <w:rsid w:val="00C25976"/>
    <w:rsid w:val="00C41706"/>
    <w:rsid w:val="00C41762"/>
    <w:rsid w:val="00C43526"/>
    <w:rsid w:val="00C43617"/>
    <w:rsid w:val="00C44566"/>
    <w:rsid w:val="00C46204"/>
    <w:rsid w:val="00C46809"/>
    <w:rsid w:val="00C5614F"/>
    <w:rsid w:val="00C61AE2"/>
    <w:rsid w:val="00C81273"/>
    <w:rsid w:val="00C82F20"/>
    <w:rsid w:val="00C94755"/>
    <w:rsid w:val="00CA7AB1"/>
    <w:rsid w:val="00CB0D68"/>
    <w:rsid w:val="00CB12C3"/>
    <w:rsid w:val="00CB2BF0"/>
    <w:rsid w:val="00CB5842"/>
    <w:rsid w:val="00CD2576"/>
    <w:rsid w:val="00CD404F"/>
    <w:rsid w:val="00CD5634"/>
    <w:rsid w:val="00CD64F5"/>
    <w:rsid w:val="00CF0CF1"/>
    <w:rsid w:val="00CF56CF"/>
    <w:rsid w:val="00D13F4E"/>
    <w:rsid w:val="00D25080"/>
    <w:rsid w:val="00D2631C"/>
    <w:rsid w:val="00D3008A"/>
    <w:rsid w:val="00D33246"/>
    <w:rsid w:val="00D33EC8"/>
    <w:rsid w:val="00D34CF5"/>
    <w:rsid w:val="00D42E90"/>
    <w:rsid w:val="00D565B9"/>
    <w:rsid w:val="00D60FFE"/>
    <w:rsid w:val="00D61DB2"/>
    <w:rsid w:val="00D6348F"/>
    <w:rsid w:val="00D67D13"/>
    <w:rsid w:val="00D7039B"/>
    <w:rsid w:val="00D7197A"/>
    <w:rsid w:val="00D761A7"/>
    <w:rsid w:val="00D94C99"/>
    <w:rsid w:val="00D95D92"/>
    <w:rsid w:val="00DA584C"/>
    <w:rsid w:val="00DA7FDA"/>
    <w:rsid w:val="00DB11FD"/>
    <w:rsid w:val="00DB3D1C"/>
    <w:rsid w:val="00DB5FD7"/>
    <w:rsid w:val="00DC0729"/>
    <w:rsid w:val="00DC2105"/>
    <w:rsid w:val="00DC2368"/>
    <w:rsid w:val="00DC580B"/>
    <w:rsid w:val="00DD10FE"/>
    <w:rsid w:val="00DD2A13"/>
    <w:rsid w:val="00DD5493"/>
    <w:rsid w:val="00DD7AEE"/>
    <w:rsid w:val="00DE6B4A"/>
    <w:rsid w:val="00DE718E"/>
    <w:rsid w:val="00DE7BB5"/>
    <w:rsid w:val="00E144ED"/>
    <w:rsid w:val="00E214DB"/>
    <w:rsid w:val="00E23682"/>
    <w:rsid w:val="00E260FC"/>
    <w:rsid w:val="00E2618D"/>
    <w:rsid w:val="00E27C8E"/>
    <w:rsid w:val="00E32FD5"/>
    <w:rsid w:val="00E34634"/>
    <w:rsid w:val="00E50A50"/>
    <w:rsid w:val="00E55092"/>
    <w:rsid w:val="00E6207B"/>
    <w:rsid w:val="00E6375D"/>
    <w:rsid w:val="00E70525"/>
    <w:rsid w:val="00E70E46"/>
    <w:rsid w:val="00E743FE"/>
    <w:rsid w:val="00E74D91"/>
    <w:rsid w:val="00E831CE"/>
    <w:rsid w:val="00E87BB1"/>
    <w:rsid w:val="00E9077C"/>
    <w:rsid w:val="00E97A2B"/>
    <w:rsid w:val="00EA050D"/>
    <w:rsid w:val="00EB605A"/>
    <w:rsid w:val="00EB6FB0"/>
    <w:rsid w:val="00EC7D67"/>
    <w:rsid w:val="00ED1E90"/>
    <w:rsid w:val="00EE1366"/>
    <w:rsid w:val="00EE4DB1"/>
    <w:rsid w:val="00F00663"/>
    <w:rsid w:val="00F113CB"/>
    <w:rsid w:val="00F140DA"/>
    <w:rsid w:val="00F140FA"/>
    <w:rsid w:val="00F158EA"/>
    <w:rsid w:val="00F160D4"/>
    <w:rsid w:val="00F17857"/>
    <w:rsid w:val="00F2413C"/>
    <w:rsid w:val="00F25FBE"/>
    <w:rsid w:val="00F40019"/>
    <w:rsid w:val="00F468CD"/>
    <w:rsid w:val="00F578F4"/>
    <w:rsid w:val="00F57991"/>
    <w:rsid w:val="00F81D6A"/>
    <w:rsid w:val="00F8314E"/>
    <w:rsid w:val="00F838C9"/>
    <w:rsid w:val="00F87E3A"/>
    <w:rsid w:val="00F923A0"/>
    <w:rsid w:val="00F9631E"/>
    <w:rsid w:val="00F96910"/>
    <w:rsid w:val="00FA3CDB"/>
    <w:rsid w:val="00FB1268"/>
    <w:rsid w:val="00FB4E28"/>
    <w:rsid w:val="00FC48F1"/>
    <w:rsid w:val="00FC6436"/>
    <w:rsid w:val="00FD0318"/>
    <w:rsid w:val="00FF02BB"/>
    <w:rsid w:val="00FF069F"/>
    <w:rsid w:val="050028D7"/>
    <w:rsid w:val="053641BE"/>
    <w:rsid w:val="0CCB4E7C"/>
    <w:rsid w:val="122D1D0E"/>
    <w:rsid w:val="17EA0C40"/>
    <w:rsid w:val="1AC17500"/>
    <w:rsid w:val="27D77AF1"/>
    <w:rsid w:val="2CF74359"/>
    <w:rsid w:val="30087C1A"/>
    <w:rsid w:val="32E84F79"/>
    <w:rsid w:val="33EB54CE"/>
    <w:rsid w:val="3568078D"/>
    <w:rsid w:val="3978452E"/>
    <w:rsid w:val="3A0F3D19"/>
    <w:rsid w:val="3A7B296B"/>
    <w:rsid w:val="3AD91CC0"/>
    <w:rsid w:val="3B93634B"/>
    <w:rsid w:val="41536334"/>
    <w:rsid w:val="43AA5840"/>
    <w:rsid w:val="469A6DCB"/>
    <w:rsid w:val="47BC7B40"/>
    <w:rsid w:val="481722B7"/>
    <w:rsid w:val="48FA6D9A"/>
    <w:rsid w:val="4C947CC9"/>
    <w:rsid w:val="4D7E012B"/>
    <w:rsid w:val="4D7E6D5A"/>
    <w:rsid w:val="5AF60B00"/>
    <w:rsid w:val="5E165794"/>
    <w:rsid w:val="5F117912"/>
    <w:rsid w:val="61782C36"/>
    <w:rsid w:val="666B5235"/>
    <w:rsid w:val="670D634E"/>
    <w:rsid w:val="685A1888"/>
    <w:rsid w:val="6A222BF9"/>
    <w:rsid w:val="6D0549D0"/>
    <w:rsid w:val="6D2D7B26"/>
    <w:rsid w:val="6E5A52C5"/>
    <w:rsid w:val="70706D32"/>
    <w:rsid w:val="71DA659A"/>
    <w:rsid w:val="734D40D5"/>
    <w:rsid w:val="746D4B94"/>
    <w:rsid w:val="768A4F48"/>
    <w:rsid w:val="76B3278F"/>
    <w:rsid w:val="78986608"/>
    <w:rsid w:val="7DCE5CDF"/>
    <w:rsid w:val="7DFB4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04CCC7"/>
  <w15:docId w15:val="{F811A49B-512B-4C02-BC5B-236BE67E4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000FF" w:themeColor="hyperlink"/>
      <w:u w:val="single"/>
    </w:rPr>
  </w:style>
  <w:style w:type="character" w:styleId="af">
    <w:name w:val="annotation reference"/>
    <w:basedOn w:val="a0"/>
    <w:semiHidden/>
    <w:unhideWhenUsed/>
    <w:qFormat/>
    <w:rPr>
      <w:sz w:val="21"/>
      <w:szCs w:val="21"/>
    </w:rPr>
  </w:style>
  <w:style w:type="character" w:styleId="af0">
    <w:name w:val="footnote reference"/>
    <w:semiHidden/>
    <w:qFormat/>
    <w:rPr>
      <w:vertAlign w:val="superscript"/>
    </w:rPr>
  </w:style>
  <w:style w:type="character" w:customStyle="1" w:styleId="a4">
    <w:name w:val="批注文字 字符"/>
    <w:basedOn w:val="a0"/>
    <w:link w:val="a3"/>
    <w:uiPriority w:val="99"/>
    <w:qFormat/>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qFormat/>
    <w:rPr>
      <w:sz w:val="18"/>
      <w:szCs w:val="18"/>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qFormat/>
    <w:rPr>
      <w:sz w:val="18"/>
      <w:szCs w:val="18"/>
    </w:rPr>
  </w:style>
  <w:style w:type="paragraph" w:styleId="af1">
    <w:name w:val="List Paragraph"/>
    <w:basedOn w:val="a"/>
    <w:uiPriority w:val="34"/>
    <w:qFormat/>
    <w:pPr>
      <w:ind w:firstLineChars="200" w:firstLine="420"/>
    </w:pPr>
  </w:style>
  <w:style w:type="table" w:customStyle="1" w:styleId="1">
    <w:name w:val="网格型浅色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qFormat/>
    <w:pPr>
      <w:autoSpaceDE w:val="0"/>
      <w:autoSpaceDN w:val="0"/>
      <w:adjustRightInd w:val="0"/>
    </w:pPr>
    <w:rPr>
      <w:rFonts w:ascii="Microsoft YaHei" w:eastAsia="Microsoft YaHei" w:cs="Microsoft YaHei"/>
      <w:color w:val="000000"/>
      <w:sz w:val="24"/>
      <w:szCs w:val="24"/>
    </w:rPr>
  </w:style>
  <w:style w:type="character" w:styleId="af2">
    <w:name w:val="Strong"/>
    <w:basedOn w:val="a0"/>
    <w:uiPriority w:val="22"/>
    <w:qFormat/>
    <w:rsid w:val="00036BFA"/>
    <w:rPr>
      <w:b/>
      <w:bCs/>
    </w:rPr>
  </w:style>
  <w:style w:type="paragraph" w:styleId="af3">
    <w:name w:val="endnote text"/>
    <w:basedOn w:val="a"/>
    <w:link w:val="af4"/>
    <w:semiHidden/>
    <w:rsid w:val="001C3533"/>
    <w:rPr>
      <w:rFonts w:ascii="Times New Roman" w:eastAsia="SimSun" w:hAnsi="Times New Roman" w:cs="Times New Roman"/>
      <w:sz w:val="20"/>
      <w:szCs w:val="24"/>
    </w:rPr>
  </w:style>
  <w:style w:type="character" w:customStyle="1" w:styleId="af4">
    <w:name w:val="尾注文本 字符"/>
    <w:basedOn w:val="a0"/>
    <w:link w:val="af3"/>
    <w:semiHidden/>
    <w:rsid w:val="001C3533"/>
    <w:rPr>
      <w:kern w:val="2"/>
      <w:szCs w:val="24"/>
    </w:rPr>
  </w:style>
  <w:style w:type="character" w:customStyle="1" w:styleId="ui-provider">
    <w:name w:val="ui-provider"/>
    <w:basedOn w:val="a0"/>
    <w:rsid w:val="00DE718E"/>
  </w:style>
  <w:style w:type="paragraph" w:styleId="af5">
    <w:name w:val="Revision"/>
    <w:hidden/>
    <w:uiPriority w:val="99"/>
    <w:semiHidden/>
    <w:rsid w:val="00777C15"/>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14090">
      <w:bodyDiv w:val="1"/>
      <w:marLeft w:val="0"/>
      <w:marRight w:val="0"/>
      <w:marTop w:val="0"/>
      <w:marBottom w:val="0"/>
      <w:divBdr>
        <w:top w:val="none" w:sz="0" w:space="0" w:color="auto"/>
        <w:left w:val="none" w:sz="0" w:space="0" w:color="auto"/>
        <w:bottom w:val="none" w:sz="0" w:space="0" w:color="auto"/>
        <w:right w:val="none" w:sz="0" w:space="0" w:color="auto"/>
      </w:divBdr>
    </w:div>
    <w:div w:id="835733545">
      <w:bodyDiv w:val="1"/>
      <w:marLeft w:val="0"/>
      <w:marRight w:val="0"/>
      <w:marTop w:val="0"/>
      <w:marBottom w:val="0"/>
      <w:divBdr>
        <w:top w:val="none" w:sz="0" w:space="0" w:color="auto"/>
        <w:left w:val="none" w:sz="0" w:space="0" w:color="auto"/>
        <w:bottom w:val="none" w:sz="0" w:space="0" w:color="auto"/>
        <w:right w:val="none" w:sz="0" w:space="0" w:color="auto"/>
      </w:divBdr>
    </w:div>
    <w:div w:id="911308185">
      <w:bodyDiv w:val="1"/>
      <w:marLeft w:val="0"/>
      <w:marRight w:val="0"/>
      <w:marTop w:val="0"/>
      <w:marBottom w:val="0"/>
      <w:divBdr>
        <w:top w:val="none" w:sz="0" w:space="0" w:color="auto"/>
        <w:left w:val="none" w:sz="0" w:space="0" w:color="auto"/>
        <w:bottom w:val="none" w:sz="0" w:space="0" w:color="auto"/>
        <w:right w:val="none" w:sz="0" w:space="0" w:color="auto"/>
      </w:divBdr>
    </w:div>
    <w:div w:id="1192650981">
      <w:bodyDiv w:val="1"/>
      <w:marLeft w:val="0"/>
      <w:marRight w:val="0"/>
      <w:marTop w:val="0"/>
      <w:marBottom w:val="0"/>
      <w:divBdr>
        <w:top w:val="none" w:sz="0" w:space="0" w:color="auto"/>
        <w:left w:val="none" w:sz="0" w:space="0" w:color="auto"/>
        <w:bottom w:val="none" w:sz="0" w:space="0" w:color="auto"/>
        <w:right w:val="none" w:sz="0" w:space="0" w:color="auto"/>
      </w:divBdr>
    </w:div>
    <w:div w:id="1224876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www.aig.com.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371614-8CB9-4DCA-B2F5-5823AB1AA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1811</TotalTime>
  <Pages>8</Pages>
  <Words>1370</Words>
  <Characters>7812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AIG</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Wang</dc:creator>
  <cp:lastModifiedBy>Liu, Junming</cp:lastModifiedBy>
  <cp:revision>135</cp:revision>
  <dcterms:created xsi:type="dcterms:W3CDTF">2022-02-11T05:14:00Z</dcterms:created>
  <dcterms:modified xsi:type="dcterms:W3CDTF">2025-05-13T06:06:00Z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F159CDAB1D7F4B44A22395CEB1C94C33</vt:lpwstr>
  </property>
</Properties>
</file>